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5CDB3" w14:textId="5749D183" w:rsidR="006C2E85" w:rsidRPr="00981B54" w:rsidRDefault="00D50D4C" w:rsidP="003774F7">
      <w:pPr>
        <w:spacing w:after="0"/>
        <w:jc w:val="right"/>
        <w:rPr>
          <w:rFonts w:ascii="Arial" w:hAnsi="Arial" w:cs="Arial"/>
          <w:sz w:val="28"/>
        </w:rPr>
      </w:pPr>
      <w:r w:rsidRPr="00981B54">
        <w:rPr>
          <w:rFonts w:ascii="Arial" w:hAnsi="Arial" w:cs="Arial"/>
          <w:sz w:val="28"/>
        </w:rPr>
        <w:t>Boletín F</w:t>
      </w:r>
      <w:r w:rsidR="00E353FA">
        <w:rPr>
          <w:rFonts w:ascii="Arial" w:hAnsi="Arial" w:cs="Arial"/>
          <w:sz w:val="28"/>
        </w:rPr>
        <w:t>GE</w:t>
      </w:r>
      <w:r w:rsidR="00407B5B">
        <w:rPr>
          <w:rFonts w:ascii="Arial" w:hAnsi="Arial" w:cs="Arial"/>
          <w:sz w:val="28"/>
        </w:rPr>
        <w:t xml:space="preserve"> </w:t>
      </w:r>
      <w:r w:rsidR="00CF1081">
        <w:rPr>
          <w:rFonts w:ascii="Arial" w:hAnsi="Arial" w:cs="Arial"/>
          <w:sz w:val="28"/>
        </w:rPr>
        <w:t>1</w:t>
      </w:r>
      <w:r w:rsidR="008364E8">
        <w:rPr>
          <w:rFonts w:ascii="Arial" w:hAnsi="Arial" w:cs="Arial"/>
          <w:sz w:val="28"/>
        </w:rPr>
        <w:t>4</w:t>
      </w:r>
      <w:r w:rsidR="00EA284D">
        <w:rPr>
          <w:rFonts w:ascii="Arial" w:hAnsi="Arial" w:cs="Arial"/>
          <w:sz w:val="28"/>
        </w:rPr>
        <w:t>8</w:t>
      </w:r>
      <w:r w:rsidR="00BE3C72" w:rsidRPr="00981B54">
        <w:rPr>
          <w:rFonts w:ascii="Arial" w:hAnsi="Arial" w:cs="Arial"/>
          <w:sz w:val="28"/>
        </w:rPr>
        <w:t>/20</w:t>
      </w:r>
      <w:r w:rsidR="00407B5B">
        <w:rPr>
          <w:rFonts w:ascii="Arial" w:hAnsi="Arial" w:cs="Arial"/>
          <w:sz w:val="28"/>
        </w:rPr>
        <w:t>20</w:t>
      </w:r>
    </w:p>
    <w:p w14:paraId="2630F89D" w14:textId="77777777" w:rsidR="0076493C" w:rsidRPr="00936D16" w:rsidRDefault="0076493C" w:rsidP="003774F7">
      <w:pPr>
        <w:pStyle w:val="Sinespaciado"/>
        <w:jc w:val="center"/>
        <w:rPr>
          <w:rFonts w:ascii="Arial" w:hAnsi="Arial" w:cs="Arial"/>
        </w:rPr>
      </w:pPr>
    </w:p>
    <w:p w14:paraId="3FBE556F" w14:textId="77777777" w:rsidR="00D405E3" w:rsidRDefault="00D405E3" w:rsidP="006851E4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</w:p>
    <w:p w14:paraId="03E05839" w14:textId="77777777" w:rsidR="008B5AA4" w:rsidRDefault="008B5AA4" w:rsidP="0042796A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</w:p>
    <w:p w14:paraId="20E5C5DC" w14:textId="254C27F8" w:rsidR="00CA4C31" w:rsidRDefault="00CA4C31" w:rsidP="003D2C0B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Registra Fiscalía de Sinaloa avances en carpetas de investigación por desaparición de personas</w:t>
      </w:r>
    </w:p>
    <w:p w14:paraId="5C5011E5" w14:textId="77777777" w:rsidR="00CA4C31" w:rsidRDefault="00CA4C31" w:rsidP="003D2C0B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</w:p>
    <w:p w14:paraId="5F53E2B4" w14:textId="14EB062F" w:rsidR="003D2C0B" w:rsidRDefault="00CA4C31" w:rsidP="003D2C0B">
      <w:pPr>
        <w:pStyle w:val="Sinespaciad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*</w:t>
      </w:r>
      <w:r w:rsidR="009304A3" w:rsidRPr="00CA4C31">
        <w:rPr>
          <w:rFonts w:ascii="Arial" w:hAnsi="Arial" w:cs="Arial"/>
          <w:bCs/>
        </w:rPr>
        <w:t xml:space="preserve">Durante los años 2017-2019 la </w:t>
      </w:r>
      <w:r w:rsidR="00D72293" w:rsidRPr="00CA4C31">
        <w:rPr>
          <w:rFonts w:ascii="Arial" w:hAnsi="Arial" w:cs="Arial"/>
          <w:bCs/>
        </w:rPr>
        <w:t xml:space="preserve">Fiscalía </w:t>
      </w:r>
      <w:r w:rsidR="004D2B19" w:rsidRPr="00CA4C31">
        <w:rPr>
          <w:rFonts w:ascii="Arial" w:hAnsi="Arial" w:cs="Arial"/>
          <w:bCs/>
        </w:rPr>
        <w:t xml:space="preserve">de </w:t>
      </w:r>
      <w:r w:rsidR="009304A3" w:rsidRPr="00CA4C31">
        <w:rPr>
          <w:rFonts w:ascii="Arial" w:hAnsi="Arial" w:cs="Arial"/>
          <w:bCs/>
        </w:rPr>
        <w:t>Sinaloa tiene registro de 3,236</w:t>
      </w:r>
      <w:r w:rsidR="004D2B19" w:rsidRPr="00CA4C31">
        <w:rPr>
          <w:rFonts w:ascii="Arial" w:hAnsi="Arial" w:cs="Arial"/>
          <w:bCs/>
        </w:rPr>
        <w:t xml:space="preserve"> </w:t>
      </w:r>
      <w:r w:rsidR="009304A3" w:rsidRPr="00CA4C31">
        <w:rPr>
          <w:rFonts w:ascii="Arial" w:hAnsi="Arial" w:cs="Arial"/>
          <w:bCs/>
        </w:rPr>
        <w:t>pe</w:t>
      </w:r>
      <w:r w:rsidR="004D2B19" w:rsidRPr="00CA4C31">
        <w:rPr>
          <w:rFonts w:ascii="Arial" w:hAnsi="Arial" w:cs="Arial"/>
          <w:bCs/>
        </w:rPr>
        <w:t>r</w:t>
      </w:r>
      <w:r w:rsidR="009304A3" w:rsidRPr="00CA4C31">
        <w:rPr>
          <w:rFonts w:ascii="Arial" w:hAnsi="Arial" w:cs="Arial"/>
          <w:bCs/>
        </w:rPr>
        <w:t>sonas reportadas como desaparecidas, las cu</w:t>
      </w:r>
      <w:r w:rsidR="00AF6B2D" w:rsidRPr="00CA4C31">
        <w:rPr>
          <w:rFonts w:ascii="Arial" w:hAnsi="Arial" w:cs="Arial"/>
          <w:bCs/>
        </w:rPr>
        <w:t>a</w:t>
      </w:r>
      <w:r w:rsidR="009304A3" w:rsidRPr="00CA4C31">
        <w:rPr>
          <w:rFonts w:ascii="Arial" w:hAnsi="Arial" w:cs="Arial"/>
          <w:bCs/>
        </w:rPr>
        <w:t>les 1</w:t>
      </w:r>
      <w:r w:rsidR="00AF6B2D" w:rsidRPr="00CA4C31">
        <w:rPr>
          <w:rFonts w:ascii="Arial" w:hAnsi="Arial" w:cs="Arial"/>
          <w:bCs/>
        </w:rPr>
        <w:t>,</w:t>
      </w:r>
      <w:r w:rsidR="009304A3" w:rsidRPr="00CA4C31">
        <w:rPr>
          <w:rFonts w:ascii="Arial" w:hAnsi="Arial" w:cs="Arial"/>
          <w:bCs/>
        </w:rPr>
        <w:t xml:space="preserve">227 ya fueron localizadas por diversos colectivos </w:t>
      </w:r>
      <w:r w:rsidR="004D2B19" w:rsidRPr="00CA4C31">
        <w:rPr>
          <w:rFonts w:ascii="Arial" w:hAnsi="Arial" w:cs="Arial"/>
          <w:bCs/>
        </w:rPr>
        <w:t xml:space="preserve">y </w:t>
      </w:r>
      <w:r w:rsidR="009304A3" w:rsidRPr="00CA4C31">
        <w:rPr>
          <w:rFonts w:ascii="Arial" w:hAnsi="Arial" w:cs="Arial"/>
          <w:bCs/>
        </w:rPr>
        <w:t xml:space="preserve">por la propia </w:t>
      </w:r>
      <w:r w:rsidR="00BF3549">
        <w:rPr>
          <w:rFonts w:ascii="Arial" w:hAnsi="Arial" w:cs="Arial"/>
          <w:bCs/>
        </w:rPr>
        <w:t>F</w:t>
      </w:r>
      <w:r w:rsidR="009304A3" w:rsidRPr="00CA4C31">
        <w:rPr>
          <w:rFonts w:ascii="Arial" w:hAnsi="Arial" w:cs="Arial"/>
          <w:bCs/>
        </w:rPr>
        <w:t>iscalía</w:t>
      </w:r>
      <w:r w:rsidR="00AC48DC" w:rsidRPr="00CA4C31">
        <w:rPr>
          <w:rFonts w:ascii="Arial" w:hAnsi="Arial" w:cs="Arial"/>
          <w:bCs/>
        </w:rPr>
        <w:t>.</w:t>
      </w:r>
    </w:p>
    <w:p w14:paraId="4D344BAA" w14:textId="104C90F2" w:rsidR="00CA4C31" w:rsidRDefault="00CA4C31" w:rsidP="003D2C0B">
      <w:pPr>
        <w:pStyle w:val="Sinespaciado"/>
        <w:jc w:val="center"/>
        <w:rPr>
          <w:rFonts w:ascii="Arial" w:hAnsi="Arial" w:cs="Arial"/>
          <w:bCs/>
        </w:rPr>
      </w:pPr>
    </w:p>
    <w:p w14:paraId="6461534D" w14:textId="5AF3D67A" w:rsidR="004B514E" w:rsidRDefault="00D96ECB" w:rsidP="003D2C0B">
      <w:pPr>
        <w:pStyle w:val="Sinespaciad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*L</w:t>
      </w:r>
      <w:r w:rsidRPr="00D96ECB">
        <w:rPr>
          <w:rFonts w:ascii="Arial" w:hAnsi="Arial" w:cs="Arial"/>
          <w:bCs/>
        </w:rPr>
        <w:t>a Fiscalía colabora con instancias del Gobierno federal, estatal y/o municipal</w:t>
      </w:r>
      <w:r>
        <w:rPr>
          <w:rFonts w:ascii="Arial" w:hAnsi="Arial" w:cs="Arial"/>
          <w:bCs/>
        </w:rPr>
        <w:t xml:space="preserve"> que están obligadas a atender este tema.</w:t>
      </w:r>
    </w:p>
    <w:p w14:paraId="11255FF4" w14:textId="6C8A82DF" w:rsidR="00D72162" w:rsidRDefault="00DC2C06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 w:rsidRPr="00E16830">
        <w:rPr>
          <w:rFonts w:ascii="Arial" w:hAnsi="Arial" w:cs="Arial"/>
          <w:b/>
          <w:sz w:val="28"/>
          <w:szCs w:val="28"/>
        </w:rPr>
        <w:t>Culiacán</w:t>
      </w:r>
      <w:r w:rsidR="00CE463F">
        <w:rPr>
          <w:rFonts w:ascii="Arial" w:hAnsi="Arial" w:cs="Arial"/>
          <w:b/>
          <w:sz w:val="28"/>
          <w:szCs w:val="28"/>
        </w:rPr>
        <w:t>,</w:t>
      </w:r>
      <w:r w:rsidRPr="00E16830">
        <w:rPr>
          <w:rFonts w:ascii="Arial" w:hAnsi="Arial" w:cs="Arial"/>
          <w:b/>
          <w:sz w:val="28"/>
          <w:szCs w:val="28"/>
        </w:rPr>
        <w:t xml:space="preserve"> Sinaloa, a </w:t>
      </w:r>
      <w:r w:rsidR="00967715">
        <w:rPr>
          <w:rFonts w:ascii="Arial" w:hAnsi="Arial" w:cs="Arial"/>
          <w:b/>
          <w:sz w:val="28"/>
          <w:szCs w:val="28"/>
        </w:rPr>
        <w:t>1</w:t>
      </w:r>
      <w:r w:rsidR="00466AFE">
        <w:rPr>
          <w:rFonts w:ascii="Arial" w:hAnsi="Arial" w:cs="Arial"/>
          <w:b/>
          <w:sz w:val="28"/>
          <w:szCs w:val="28"/>
        </w:rPr>
        <w:t>7</w:t>
      </w:r>
      <w:r w:rsidRPr="00E16830">
        <w:rPr>
          <w:rFonts w:ascii="Arial" w:hAnsi="Arial" w:cs="Arial"/>
          <w:b/>
          <w:sz w:val="28"/>
          <w:szCs w:val="28"/>
        </w:rPr>
        <w:t xml:space="preserve"> de </w:t>
      </w:r>
      <w:r w:rsidR="000E39FF">
        <w:rPr>
          <w:rFonts w:ascii="Arial" w:hAnsi="Arial" w:cs="Arial"/>
          <w:b/>
          <w:sz w:val="28"/>
          <w:szCs w:val="28"/>
        </w:rPr>
        <w:t xml:space="preserve">junio </w:t>
      </w:r>
      <w:r w:rsidRPr="00E16830">
        <w:rPr>
          <w:rFonts w:ascii="Arial" w:hAnsi="Arial" w:cs="Arial"/>
          <w:b/>
          <w:sz w:val="28"/>
          <w:szCs w:val="28"/>
        </w:rPr>
        <w:t>del 2020.-</w:t>
      </w:r>
      <w:r w:rsidR="00286CE5">
        <w:rPr>
          <w:rFonts w:ascii="Arial" w:hAnsi="Arial" w:cs="Arial"/>
          <w:b/>
          <w:sz w:val="28"/>
          <w:szCs w:val="28"/>
        </w:rPr>
        <w:t xml:space="preserve"> </w:t>
      </w:r>
      <w:r w:rsidR="00D72162" w:rsidRPr="00D72162">
        <w:rPr>
          <w:rFonts w:ascii="Arial" w:hAnsi="Arial" w:cs="Arial"/>
          <w:bCs/>
          <w:sz w:val="28"/>
          <w:szCs w:val="28"/>
        </w:rPr>
        <w:t>A partir de</w:t>
      </w:r>
      <w:r w:rsidR="00D72162">
        <w:rPr>
          <w:rFonts w:ascii="Arial" w:hAnsi="Arial" w:cs="Arial"/>
          <w:bCs/>
          <w:sz w:val="28"/>
          <w:szCs w:val="28"/>
        </w:rPr>
        <w:t xml:space="preserve"> la creación de la Fiscalía General del Estado de Sinaloa, la investigación de delitos como el de desaparición, se ha fortalecido con la creación de una fiscalía especializada</w:t>
      </w:r>
      <w:r w:rsidR="001A2C11">
        <w:rPr>
          <w:rFonts w:ascii="Arial" w:hAnsi="Arial" w:cs="Arial"/>
          <w:bCs/>
          <w:sz w:val="28"/>
          <w:szCs w:val="28"/>
        </w:rPr>
        <w:t>.</w:t>
      </w:r>
    </w:p>
    <w:p w14:paraId="785F8FE4" w14:textId="44E0E03A" w:rsidR="00807AFC" w:rsidRDefault="00D72162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Con el fin de mejorar e incrementar las acciones que corresponden a la competencia de este organismo con autonomía constitucional</w:t>
      </w:r>
      <w:r w:rsidR="00014A9F">
        <w:rPr>
          <w:rFonts w:ascii="Arial" w:hAnsi="Arial" w:cs="Arial"/>
          <w:bCs/>
          <w:sz w:val="28"/>
          <w:szCs w:val="28"/>
        </w:rPr>
        <w:t>,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="00014A9F">
        <w:rPr>
          <w:rFonts w:ascii="Arial" w:hAnsi="Arial" w:cs="Arial"/>
          <w:bCs/>
          <w:sz w:val="28"/>
          <w:szCs w:val="28"/>
        </w:rPr>
        <w:t>esta</w:t>
      </w:r>
      <w:r>
        <w:rPr>
          <w:rFonts w:ascii="Arial" w:hAnsi="Arial" w:cs="Arial"/>
          <w:bCs/>
          <w:sz w:val="28"/>
          <w:szCs w:val="28"/>
        </w:rPr>
        <w:t xml:space="preserve"> área de investigación</w:t>
      </w:r>
      <w:r w:rsidR="00014A9F">
        <w:rPr>
          <w:rFonts w:ascii="Arial" w:hAnsi="Arial" w:cs="Arial"/>
          <w:bCs/>
          <w:sz w:val="28"/>
          <w:szCs w:val="28"/>
        </w:rPr>
        <w:t>, que en el año 2017 tenía</w:t>
      </w:r>
      <w:r>
        <w:rPr>
          <w:rFonts w:ascii="Arial" w:hAnsi="Arial" w:cs="Arial"/>
          <w:bCs/>
          <w:sz w:val="28"/>
          <w:szCs w:val="28"/>
        </w:rPr>
        <w:t xml:space="preserve"> 7 ministerios públicos y 8 policías</w:t>
      </w:r>
      <w:r w:rsidR="00201C2E">
        <w:rPr>
          <w:rFonts w:ascii="Arial" w:hAnsi="Arial" w:cs="Arial"/>
          <w:bCs/>
          <w:sz w:val="28"/>
          <w:szCs w:val="28"/>
        </w:rPr>
        <w:t xml:space="preserve"> para todo el Estado</w:t>
      </w:r>
      <w:r w:rsidR="00014A9F">
        <w:rPr>
          <w:rFonts w:ascii="Arial" w:hAnsi="Arial" w:cs="Arial"/>
          <w:bCs/>
          <w:sz w:val="28"/>
          <w:szCs w:val="28"/>
        </w:rPr>
        <w:t>, actualmente cuenta con 16 ministerio</w:t>
      </w:r>
      <w:r w:rsidR="00CD3330">
        <w:rPr>
          <w:rFonts w:ascii="Arial" w:hAnsi="Arial" w:cs="Arial"/>
          <w:bCs/>
          <w:sz w:val="28"/>
          <w:szCs w:val="28"/>
        </w:rPr>
        <w:t>s</w:t>
      </w:r>
      <w:r w:rsidR="00014A9F">
        <w:rPr>
          <w:rFonts w:ascii="Arial" w:hAnsi="Arial" w:cs="Arial"/>
          <w:bCs/>
          <w:sz w:val="28"/>
          <w:szCs w:val="28"/>
        </w:rPr>
        <w:t xml:space="preserve"> públicos y 21 policías de investigación, l</w:t>
      </w:r>
      <w:r w:rsidR="00807AFC" w:rsidRPr="00807AFC">
        <w:rPr>
          <w:rFonts w:ascii="Arial" w:hAnsi="Arial" w:cs="Arial"/>
          <w:bCs/>
          <w:sz w:val="28"/>
          <w:szCs w:val="28"/>
        </w:rPr>
        <w:t>a mayoría reasignado del mismo personal ya existente</w:t>
      </w:r>
      <w:r w:rsidR="00201C2E">
        <w:rPr>
          <w:rFonts w:ascii="Arial" w:hAnsi="Arial" w:cs="Arial"/>
          <w:bCs/>
          <w:sz w:val="28"/>
          <w:szCs w:val="28"/>
        </w:rPr>
        <w:t xml:space="preserve"> en la institución</w:t>
      </w:r>
      <w:r w:rsidR="00014A9F">
        <w:rPr>
          <w:rFonts w:ascii="Arial" w:hAnsi="Arial" w:cs="Arial"/>
          <w:bCs/>
          <w:sz w:val="28"/>
          <w:szCs w:val="28"/>
        </w:rPr>
        <w:t xml:space="preserve"> y sin obtener un presupuesto adicional.</w:t>
      </w:r>
    </w:p>
    <w:p w14:paraId="2B0A3779" w14:textId="174CAD9C" w:rsidR="00014A9F" w:rsidRDefault="00EC5CDC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Durante los años 2017-2019 la Fiscalía de Sinaloa tiene registro de 3,236 personas reportadas como </w:t>
      </w:r>
      <w:r w:rsidR="00165D38">
        <w:rPr>
          <w:rFonts w:ascii="Arial" w:hAnsi="Arial" w:cs="Arial"/>
          <w:bCs/>
          <w:sz w:val="28"/>
          <w:szCs w:val="28"/>
        </w:rPr>
        <w:t>desaparecidas</w:t>
      </w:r>
      <w:r>
        <w:rPr>
          <w:rFonts w:ascii="Arial" w:hAnsi="Arial" w:cs="Arial"/>
          <w:bCs/>
          <w:sz w:val="28"/>
          <w:szCs w:val="28"/>
        </w:rPr>
        <w:t xml:space="preserve">, de las que </w:t>
      </w:r>
      <w:r w:rsidR="00CD3330">
        <w:rPr>
          <w:rFonts w:ascii="Arial" w:hAnsi="Arial" w:cs="Arial"/>
          <w:bCs/>
          <w:sz w:val="28"/>
          <w:szCs w:val="28"/>
        </w:rPr>
        <w:t xml:space="preserve">1,227 </w:t>
      </w:r>
      <w:r>
        <w:rPr>
          <w:rFonts w:ascii="Arial" w:hAnsi="Arial" w:cs="Arial"/>
          <w:bCs/>
          <w:sz w:val="28"/>
          <w:szCs w:val="28"/>
        </w:rPr>
        <w:t>fueron localizadas</w:t>
      </w:r>
      <w:r w:rsidR="00165D38">
        <w:rPr>
          <w:rFonts w:ascii="Arial" w:hAnsi="Arial" w:cs="Arial"/>
          <w:bCs/>
          <w:sz w:val="28"/>
          <w:szCs w:val="28"/>
        </w:rPr>
        <w:t xml:space="preserve"> por </w:t>
      </w:r>
      <w:r w:rsidR="004C564E">
        <w:rPr>
          <w:rFonts w:ascii="Arial" w:hAnsi="Arial" w:cs="Arial"/>
          <w:bCs/>
          <w:sz w:val="28"/>
          <w:szCs w:val="28"/>
        </w:rPr>
        <w:t>colectivos y la</w:t>
      </w:r>
      <w:r w:rsidR="00165D38">
        <w:rPr>
          <w:rFonts w:ascii="Arial" w:hAnsi="Arial" w:cs="Arial"/>
          <w:bCs/>
          <w:sz w:val="28"/>
          <w:szCs w:val="28"/>
        </w:rPr>
        <w:t xml:space="preserve"> Fiscalía</w:t>
      </w:r>
      <w:r w:rsidR="00DD111E">
        <w:rPr>
          <w:rFonts w:ascii="Arial" w:hAnsi="Arial" w:cs="Arial"/>
          <w:bCs/>
          <w:sz w:val="28"/>
          <w:szCs w:val="28"/>
        </w:rPr>
        <w:t xml:space="preserve">, el 68% </w:t>
      </w:r>
      <w:r w:rsidR="00BB53B8">
        <w:rPr>
          <w:rFonts w:ascii="Arial" w:hAnsi="Arial" w:cs="Arial"/>
          <w:bCs/>
          <w:sz w:val="28"/>
          <w:szCs w:val="28"/>
        </w:rPr>
        <w:t xml:space="preserve">de estas </w:t>
      </w:r>
      <w:r w:rsidR="00DD111E">
        <w:rPr>
          <w:rFonts w:ascii="Arial" w:hAnsi="Arial" w:cs="Arial"/>
          <w:bCs/>
          <w:sz w:val="28"/>
          <w:szCs w:val="28"/>
        </w:rPr>
        <w:t>con vida</w:t>
      </w:r>
      <w:r>
        <w:rPr>
          <w:rFonts w:ascii="Arial" w:hAnsi="Arial" w:cs="Arial"/>
          <w:bCs/>
          <w:sz w:val="28"/>
          <w:szCs w:val="28"/>
        </w:rPr>
        <w:t>.</w:t>
      </w:r>
    </w:p>
    <w:p w14:paraId="1DC40913" w14:textId="30BF0837" w:rsidR="00DD111E" w:rsidRDefault="00DD111E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De las 538 mujeres, que por alguna circunstancia se interpuso denuncia ante un Ministerio Público por ausencia o </w:t>
      </w:r>
      <w:r w:rsidR="00165D38">
        <w:rPr>
          <w:rFonts w:ascii="Arial" w:hAnsi="Arial" w:cs="Arial"/>
          <w:bCs/>
          <w:sz w:val="28"/>
          <w:szCs w:val="28"/>
        </w:rPr>
        <w:t>desaparición</w:t>
      </w:r>
      <w:r>
        <w:rPr>
          <w:rFonts w:ascii="Arial" w:hAnsi="Arial" w:cs="Arial"/>
          <w:bCs/>
          <w:sz w:val="28"/>
          <w:szCs w:val="28"/>
        </w:rPr>
        <w:t xml:space="preserve">, fueron localizadas </w:t>
      </w:r>
      <w:r w:rsidR="00165D38">
        <w:rPr>
          <w:rFonts w:ascii="Arial" w:hAnsi="Arial" w:cs="Arial"/>
          <w:bCs/>
          <w:sz w:val="28"/>
          <w:szCs w:val="28"/>
        </w:rPr>
        <w:t xml:space="preserve">por </w:t>
      </w:r>
      <w:r w:rsidR="00FE4FD2">
        <w:rPr>
          <w:rFonts w:ascii="Arial" w:hAnsi="Arial" w:cs="Arial"/>
          <w:bCs/>
          <w:sz w:val="28"/>
          <w:szCs w:val="28"/>
        </w:rPr>
        <w:t xml:space="preserve">colectivos y </w:t>
      </w:r>
      <w:r w:rsidR="00165D38">
        <w:rPr>
          <w:rFonts w:ascii="Arial" w:hAnsi="Arial" w:cs="Arial"/>
          <w:bCs/>
          <w:sz w:val="28"/>
          <w:szCs w:val="28"/>
        </w:rPr>
        <w:t xml:space="preserve">la Fiscalía </w:t>
      </w:r>
      <w:r>
        <w:rPr>
          <w:rFonts w:ascii="Arial" w:hAnsi="Arial" w:cs="Arial"/>
          <w:bCs/>
          <w:sz w:val="28"/>
          <w:szCs w:val="28"/>
        </w:rPr>
        <w:t xml:space="preserve">389, el 94% </w:t>
      </w:r>
      <w:r w:rsidR="00BB53B8">
        <w:rPr>
          <w:rFonts w:ascii="Arial" w:hAnsi="Arial" w:cs="Arial"/>
          <w:bCs/>
          <w:sz w:val="28"/>
          <w:szCs w:val="28"/>
        </w:rPr>
        <w:t xml:space="preserve">de estas </w:t>
      </w:r>
      <w:r>
        <w:rPr>
          <w:rFonts w:ascii="Arial" w:hAnsi="Arial" w:cs="Arial"/>
          <w:bCs/>
          <w:sz w:val="28"/>
          <w:szCs w:val="28"/>
        </w:rPr>
        <w:t>con vida.</w:t>
      </w:r>
    </w:p>
    <w:p w14:paraId="47C93CBB" w14:textId="4BA1BBFE" w:rsidR="00714E1A" w:rsidRPr="00714E1A" w:rsidRDefault="00714E1A" w:rsidP="00714E1A">
      <w:pPr>
        <w:pStyle w:val="Sinespaciado"/>
        <w:spacing w:before="240"/>
        <w:jc w:val="center"/>
        <w:rPr>
          <w:rFonts w:ascii="Arial" w:hAnsi="Arial" w:cs="Arial"/>
          <w:b/>
          <w:sz w:val="28"/>
          <w:szCs w:val="28"/>
        </w:rPr>
      </w:pPr>
      <w:r w:rsidRPr="00714E1A">
        <w:rPr>
          <w:rFonts w:ascii="Arial" w:hAnsi="Arial" w:cs="Arial"/>
          <w:b/>
          <w:sz w:val="28"/>
          <w:szCs w:val="28"/>
        </w:rPr>
        <w:t>MARCO JURÍDICO</w:t>
      </w:r>
    </w:p>
    <w:p w14:paraId="2234042C" w14:textId="373BA597" w:rsidR="00BB53B8" w:rsidRDefault="00FD5DC3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E</w:t>
      </w:r>
      <w:r w:rsidR="00BB53B8">
        <w:rPr>
          <w:rFonts w:ascii="Arial" w:hAnsi="Arial" w:cs="Arial"/>
          <w:bCs/>
          <w:sz w:val="28"/>
          <w:szCs w:val="28"/>
        </w:rPr>
        <w:t>n los últimos años el Estado Mexicano y las entidades del país han realizado actos jurídicos</w:t>
      </w:r>
      <w:r>
        <w:rPr>
          <w:rFonts w:ascii="Arial" w:hAnsi="Arial" w:cs="Arial"/>
          <w:bCs/>
          <w:sz w:val="28"/>
          <w:szCs w:val="28"/>
        </w:rPr>
        <w:t xml:space="preserve">, </w:t>
      </w:r>
      <w:r w:rsidR="00BB53B8">
        <w:rPr>
          <w:rFonts w:ascii="Arial" w:hAnsi="Arial" w:cs="Arial"/>
          <w:bCs/>
          <w:sz w:val="28"/>
          <w:szCs w:val="28"/>
        </w:rPr>
        <w:t xml:space="preserve">con el fin de construir las herramientas teóricas y </w:t>
      </w:r>
      <w:r>
        <w:rPr>
          <w:rFonts w:ascii="Arial" w:hAnsi="Arial" w:cs="Arial"/>
          <w:bCs/>
          <w:sz w:val="28"/>
          <w:szCs w:val="28"/>
        </w:rPr>
        <w:t>operativas para la atención y erradicación de este comportamiento de</w:t>
      </w:r>
      <w:r w:rsidR="00CD3330">
        <w:rPr>
          <w:rFonts w:ascii="Arial" w:hAnsi="Arial" w:cs="Arial"/>
          <w:bCs/>
          <w:sz w:val="28"/>
          <w:szCs w:val="28"/>
        </w:rPr>
        <w:t>lictivo</w:t>
      </w:r>
      <w:r>
        <w:rPr>
          <w:rFonts w:ascii="Arial" w:hAnsi="Arial" w:cs="Arial"/>
          <w:bCs/>
          <w:sz w:val="28"/>
          <w:szCs w:val="28"/>
        </w:rPr>
        <w:t>, para lo que se han creado leyes y protocolos.</w:t>
      </w:r>
    </w:p>
    <w:p w14:paraId="30C235B4" w14:textId="77777777" w:rsidR="00CD3330" w:rsidRDefault="00CD3330" w:rsidP="00800914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</w:p>
    <w:p w14:paraId="2E34705F" w14:textId="2BD54B9B" w:rsidR="00800914" w:rsidRPr="00800914" w:rsidRDefault="00FD5DC3" w:rsidP="00800914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E</w:t>
      </w:r>
      <w:r w:rsidRPr="00FD5DC3">
        <w:rPr>
          <w:rFonts w:ascii="Arial" w:hAnsi="Arial" w:cs="Arial"/>
          <w:bCs/>
          <w:sz w:val="28"/>
          <w:szCs w:val="28"/>
        </w:rPr>
        <w:t>l 17 de noviembre de 2017</w:t>
      </w:r>
      <w:r>
        <w:rPr>
          <w:rFonts w:ascii="Arial" w:hAnsi="Arial" w:cs="Arial"/>
          <w:bCs/>
          <w:sz w:val="28"/>
          <w:szCs w:val="28"/>
        </w:rPr>
        <w:t xml:space="preserve"> se publicó en el D</w:t>
      </w:r>
      <w:r w:rsidRPr="00FD5DC3">
        <w:rPr>
          <w:rFonts w:ascii="Arial" w:hAnsi="Arial" w:cs="Arial"/>
          <w:bCs/>
          <w:sz w:val="28"/>
          <w:szCs w:val="28"/>
        </w:rPr>
        <w:t xml:space="preserve">iario </w:t>
      </w:r>
      <w:r>
        <w:rPr>
          <w:rFonts w:ascii="Arial" w:hAnsi="Arial" w:cs="Arial"/>
          <w:bCs/>
          <w:sz w:val="28"/>
          <w:szCs w:val="28"/>
        </w:rPr>
        <w:t>O</w:t>
      </w:r>
      <w:r w:rsidRPr="00FD5DC3">
        <w:rPr>
          <w:rFonts w:ascii="Arial" w:hAnsi="Arial" w:cs="Arial"/>
          <w:bCs/>
          <w:sz w:val="28"/>
          <w:szCs w:val="28"/>
        </w:rPr>
        <w:t xml:space="preserve">ficial de la </w:t>
      </w:r>
      <w:r>
        <w:rPr>
          <w:rFonts w:ascii="Arial" w:hAnsi="Arial" w:cs="Arial"/>
          <w:bCs/>
          <w:sz w:val="28"/>
          <w:szCs w:val="28"/>
        </w:rPr>
        <w:t>F</w:t>
      </w:r>
      <w:r w:rsidRPr="00FD5DC3">
        <w:rPr>
          <w:rFonts w:ascii="Arial" w:hAnsi="Arial" w:cs="Arial"/>
          <w:bCs/>
          <w:sz w:val="28"/>
          <w:szCs w:val="28"/>
        </w:rPr>
        <w:t xml:space="preserve">ederación </w:t>
      </w:r>
      <w:r>
        <w:rPr>
          <w:rFonts w:ascii="Arial" w:hAnsi="Arial" w:cs="Arial"/>
          <w:bCs/>
          <w:sz w:val="28"/>
          <w:szCs w:val="28"/>
        </w:rPr>
        <w:t>la L</w:t>
      </w:r>
      <w:r w:rsidRPr="00FD5DC3">
        <w:rPr>
          <w:rFonts w:ascii="Arial" w:hAnsi="Arial" w:cs="Arial"/>
          <w:bCs/>
          <w:sz w:val="28"/>
          <w:szCs w:val="28"/>
        </w:rPr>
        <w:t xml:space="preserve">ey </w:t>
      </w:r>
      <w:r>
        <w:rPr>
          <w:rFonts w:ascii="Arial" w:hAnsi="Arial" w:cs="Arial"/>
          <w:bCs/>
          <w:sz w:val="28"/>
          <w:szCs w:val="28"/>
        </w:rPr>
        <w:t>G</w:t>
      </w:r>
      <w:r w:rsidRPr="00FD5DC3">
        <w:rPr>
          <w:rFonts w:ascii="Arial" w:hAnsi="Arial" w:cs="Arial"/>
          <w:bCs/>
          <w:sz w:val="28"/>
          <w:szCs w:val="28"/>
        </w:rPr>
        <w:t xml:space="preserve">eneral en </w:t>
      </w:r>
      <w:r>
        <w:rPr>
          <w:rFonts w:ascii="Arial" w:hAnsi="Arial" w:cs="Arial"/>
          <w:bCs/>
          <w:sz w:val="28"/>
          <w:szCs w:val="28"/>
        </w:rPr>
        <w:t>M</w:t>
      </w:r>
      <w:r w:rsidRPr="00FD5DC3">
        <w:rPr>
          <w:rFonts w:ascii="Arial" w:hAnsi="Arial" w:cs="Arial"/>
          <w:bCs/>
          <w:sz w:val="28"/>
          <w:szCs w:val="28"/>
        </w:rPr>
        <w:t xml:space="preserve">ateria de </w:t>
      </w:r>
      <w:r>
        <w:rPr>
          <w:rFonts w:ascii="Arial" w:hAnsi="Arial" w:cs="Arial"/>
          <w:bCs/>
          <w:sz w:val="28"/>
          <w:szCs w:val="28"/>
        </w:rPr>
        <w:t>D</w:t>
      </w:r>
      <w:r w:rsidRPr="00FD5DC3">
        <w:rPr>
          <w:rFonts w:ascii="Arial" w:hAnsi="Arial" w:cs="Arial"/>
          <w:bCs/>
          <w:sz w:val="28"/>
          <w:szCs w:val="28"/>
        </w:rPr>
        <w:t xml:space="preserve">esaparición </w:t>
      </w:r>
      <w:r>
        <w:rPr>
          <w:rFonts w:ascii="Arial" w:hAnsi="Arial" w:cs="Arial"/>
          <w:bCs/>
          <w:sz w:val="28"/>
          <w:szCs w:val="28"/>
        </w:rPr>
        <w:t>F</w:t>
      </w:r>
      <w:r w:rsidRPr="00FD5DC3">
        <w:rPr>
          <w:rFonts w:ascii="Arial" w:hAnsi="Arial" w:cs="Arial"/>
          <w:bCs/>
          <w:sz w:val="28"/>
          <w:szCs w:val="28"/>
        </w:rPr>
        <w:t xml:space="preserve">orzada de </w:t>
      </w:r>
      <w:r>
        <w:rPr>
          <w:rFonts w:ascii="Arial" w:hAnsi="Arial" w:cs="Arial"/>
          <w:bCs/>
          <w:sz w:val="28"/>
          <w:szCs w:val="28"/>
        </w:rPr>
        <w:t>P</w:t>
      </w:r>
      <w:r w:rsidRPr="00FD5DC3">
        <w:rPr>
          <w:rFonts w:ascii="Arial" w:hAnsi="Arial" w:cs="Arial"/>
          <w:bCs/>
          <w:sz w:val="28"/>
          <w:szCs w:val="28"/>
        </w:rPr>
        <w:t>ersonas,</w:t>
      </w:r>
      <w:r>
        <w:rPr>
          <w:rFonts w:ascii="Arial" w:hAnsi="Arial" w:cs="Arial"/>
          <w:bCs/>
          <w:sz w:val="28"/>
          <w:szCs w:val="28"/>
        </w:rPr>
        <w:t xml:space="preserve"> D</w:t>
      </w:r>
      <w:r w:rsidRPr="00FD5DC3">
        <w:rPr>
          <w:rFonts w:ascii="Arial" w:hAnsi="Arial" w:cs="Arial"/>
          <w:bCs/>
          <w:sz w:val="28"/>
          <w:szCs w:val="28"/>
        </w:rPr>
        <w:t xml:space="preserve">esaparición </w:t>
      </w:r>
      <w:r>
        <w:rPr>
          <w:rFonts w:ascii="Arial" w:hAnsi="Arial" w:cs="Arial"/>
          <w:bCs/>
          <w:sz w:val="28"/>
          <w:szCs w:val="28"/>
        </w:rPr>
        <w:t>C</w:t>
      </w:r>
      <w:r w:rsidRPr="00FD5DC3">
        <w:rPr>
          <w:rFonts w:ascii="Arial" w:hAnsi="Arial" w:cs="Arial"/>
          <w:bCs/>
          <w:sz w:val="28"/>
          <w:szCs w:val="28"/>
        </w:rPr>
        <w:t xml:space="preserve">ometida por </w:t>
      </w:r>
      <w:r>
        <w:rPr>
          <w:rFonts w:ascii="Arial" w:hAnsi="Arial" w:cs="Arial"/>
          <w:bCs/>
          <w:sz w:val="28"/>
          <w:szCs w:val="28"/>
        </w:rPr>
        <w:t>P</w:t>
      </w:r>
      <w:r w:rsidRPr="00FD5DC3">
        <w:rPr>
          <w:rFonts w:ascii="Arial" w:hAnsi="Arial" w:cs="Arial"/>
          <w:bCs/>
          <w:sz w:val="28"/>
          <w:szCs w:val="28"/>
        </w:rPr>
        <w:t xml:space="preserve">articulares y del </w:t>
      </w:r>
      <w:r>
        <w:rPr>
          <w:rFonts w:ascii="Arial" w:hAnsi="Arial" w:cs="Arial"/>
          <w:bCs/>
          <w:sz w:val="28"/>
          <w:szCs w:val="28"/>
        </w:rPr>
        <w:t>S</w:t>
      </w:r>
      <w:r w:rsidRPr="00FD5DC3">
        <w:rPr>
          <w:rFonts w:ascii="Arial" w:hAnsi="Arial" w:cs="Arial"/>
          <w:bCs/>
          <w:sz w:val="28"/>
          <w:szCs w:val="28"/>
        </w:rPr>
        <w:t xml:space="preserve">istema </w:t>
      </w:r>
      <w:r>
        <w:rPr>
          <w:rFonts w:ascii="Arial" w:hAnsi="Arial" w:cs="Arial"/>
          <w:bCs/>
          <w:sz w:val="28"/>
          <w:szCs w:val="28"/>
        </w:rPr>
        <w:t>N</w:t>
      </w:r>
      <w:r w:rsidRPr="00FD5DC3">
        <w:rPr>
          <w:rFonts w:ascii="Arial" w:hAnsi="Arial" w:cs="Arial"/>
          <w:bCs/>
          <w:sz w:val="28"/>
          <w:szCs w:val="28"/>
        </w:rPr>
        <w:t>acional de</w:t>
      </w:r>
      <w:r>
        <w:rPr>
          <w:rFonts w:ascii="Arial" w:hAnsi="Arial" w:cs="Arial"/>
          <w:bCs/>
          <w:sz w:val="28"/>
          <w:szCs w:val="28"/>
        </w:rPr>
        <w:t xml:space="preserve"> B</w:t>
      </w:r>
      <w:r w:rsidRPr="00FD5DC3">
        <w:rPr>
          <w:rFonts w:ascii="Arial" w:hAnsi="Arial" w:cs="Arial"/>
          <w:bCs/>
          <w:sz w:val="28"/>
          <w:szCs w:val="28"/>
        </w:rPr>
        <w:t xml:space="preserve">úsqueda de </w:t>
      </w:r>
      <w:r>
        <w:rPr>
          <w:rFonts w:ascii="Arial" w:hAnsi="Arial" w:cs="Arial"/>
          <w:bCs/>
          <w:sz w:val="28"/>
          <w:szCs w:val="28"/>
        </w:rPr>
        <w:t>P</w:t>
      </w:r>
      <w:r w:rsidRPr="00FD5DC3">
        <w:rPr>
          <w:rFonts w:ascii="Arial" w:hAnsi="Arial" w:cs="Arial"/>
          <w:bCs/>
          <w:sz w:val="28"/>
          <w:szCs w:val="28"/>
        </w:rPr>
        <w:t>ersonas</w:t>
      </w:r>
      <w:r w:rsidR="00800914">
        <w:rPr>
          <w:rFonts w:ascii="Arial" w:hAnsi="Arial" w:cs="Arial"/>
          <w:bCs/>
          <w:sz w:val="28"/>
          <w:szCs w:val="28"/>
        </w:rPr>
        <w:t xml:space="preserve">, </w:t>
      </w:r>
      <w:r w:rsidR="00800914" w:rsidRPr="00800914">
        <w:rPr>
          <w:rFonts w:ascii="Arial" w:hAnsi="Arial" w:cs="Arial"/>
          <w:bCs/>
          <w:sz w:val="28"/>
          <w:szCs w:val="28"/>
        </w:rPr>
        <w:t>de orden público, interés social y observancia general en todo el</w:t>
      </w:r>
      <w:r w:rsidR="00800914">
        <w:rPr>
          <w:rFonts w:ascii="Arial" w:hAnsi="Arial" w:cs="Arial"/>
          <w:bCs/>
          <w:sz w:val="28"/>
          <w:szCs w:val="28"/>
        </w:rPr>
        <w:t xml:space="preserve"> </w:t>
      </w:r>
      <w:r w:rsidR="00800914" w:rsidRPr="00800914">
        <w:rPr>
          <w:rFonts w:ascii="Arial" w:hAnsi="Arial" w:cs="Arial"/>
          <w:bCs/>
          <w:sz w:val="28"/>
          <w:szCs w:val="28"/>
        </w:rPr>
        <w:t>territorio nacional</w:t>
      </w:r>
      <w:r w:rsidR="00800914">
        <w:rPr>
          <w:rFonts w:ascii="Arial" w:hAnsi="Arial" w:cs="Arial"/>
          <w:bCs/>
          <w:sz w:val="28"/>
          <w:szCs w:val="28"/>
        </w:rPr>
        <w:t>.</w:t>
      </w:r>
    </w:p>
    <w:p w14:paraId="03F9F54F" w14:textId="1848C2AB" w:rsidR="00800914" w:rsidRPr="00800914" w:rsidRDefault="00800914" w:rsidP="00800914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Esta Ley </w:t>
      </w:r>
      <w:r w:rsidRPr="00800914">
        <w:rPr>
          <w:rFonts w:ascii="Arial" w:hAnsi="Arial" w:cs="Arial"/>
          <w:bCs/>
          <w:sz w:val="28"/>
          <w:szCs w:val="28"/>
        </w:rPr>
        <w:t>tiene por objeto</w:t>
      </w:r>
      <w:r>
        <w:rPr>
          <w:rFonts w:ascii="Arial" w:hAnsi="Arial" w:cs="Arial"/>
          <w:bCs/>
          <w:sz w:val="28"/>
          <w:szCs w:val="28"/>
        </w:rPr>
        <w:t xml:space="preserve"> e</w:t>
      </w:r>
      <w:r w:rsidRPr="00800914">
        <w:rPr>
          <w:rFonts w:ascii="Arial" w:hAnsi="Arial" w:cs="Arial"/>
          <w:bCs/>
          <w:sz w:val="28"/>
          <w:szCs w:val="28"/>
        </w:rPr>
        <w:t xml:space="preserve">stablecer competencias </w:t>
      </w:r>
      <w:r>
        <w:rPr>
          <w:rFonts w:ascii="Arial" w:hAnsi="Arial" w:cs="Arial"/>
          <w:bCs/>
          <w:sz w:val="28"/>
          <w:szCs w:val="28"/>
        </w:rPr>
        <w:t xml:space="preserve">institucionales </w:t>
      </w:r>
      <w:r w:rsidRPr="00800914">
        <w:rPr>
          <w:rFonts w:ascii="Arial" w:hAnsi="Arial" w:cs="Arial"/>
          <w:bCs/>
          <w:sz w:val="28"/>
          <w:szCs w:val="28"/>
        </w:rPr>
        <w:t>y la forma de coordinación entre las autoridades de los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Pr="00800914">
        <w:rPr>
          <w:rFonts w:ascii="Arial" w:hAnsi="Arial" w:cs="Arial"/>
          <w:bCs/>
          <w:sz w:val="28"/>
          <w:szCs w:val="28"/>
        </w:rPr>
        <w:t xml:space="preserve">distintos órdenes de </w:t>
      </w:r>
      <w:r>
        <w:rPr>
          <w:rFonts w:ascii="Arial" w:hAnsi="Arial" w:cs="Arial"/>
          <w:bCs/>
          <w:sz w:val="28"/>
          <w:szCs w:val="28"/>
        </w:rPr>
        <w:t>G</w:t>
      </w:r>
      <w:r w:rsidRPr="00800914">
        <w:rPr>
          <w:rFonts w:ascii="Arial" w:hAnsi="Arial" w:cs="Arial"/>
          <w:bCs/>
          <w:sz w:val="28"/>
          <w:szCs w:val="28"/>
        </w:rPr>
        <w:t xml:space="preserve">obierno, para buscar a las </w:t>
      </w:r>
      <w:r w:rsidR="00CD3330">
        <w:rPr>
          <w:rFonts w:ascii="Arial" w:hAnsi="Arial" w:cs="Arial"/>
          <w:bCs/>
          <w:sz w:val="28"/>
          <w:szCs w:val="28"/>
        </w:rPr>
        <w:t>p</w:t>
      </w:r>
      <w:r w:rsidRPr="00800914">
        <w:rPr>
          <w:rFonts w:ascii="Arial" w:hAnsi="Arial" w:cs="Arial"/>
          <w:bCs/>
          <w:sz w:val="28"/>
          <w:szCs w:val="28"/>
        </w:rPr>
        <w:t xml:space="preserve">ersonas </w:t>
      </w:r>
      <w:r w:rsidR="00CD3330">
        <w:rPr>
          <w:rFonts w:ascii="Arial" w:hAnsi="Arial" w:cs="Arial"/>
          <w:bCs/>
          <w:sz w:val="28"/>
          <w:szCs w:val="28"/>
        </w:rPr>
        <w:t>d</w:t>
      </w:r>
      <w:r w:rsidRPr="00800914">
        <w:rPr>
          <w:rFonts w:ascii="Arial" w:hAnsi="Arial" w:cs="Arial"/>
          <w:bCs/>
          <w:sz w:val="28"/>
          <w:szCs w:val="28"/>
        </w:rPr>
        <w:t xml:space="preserve">esaparecidas y </w:t>
      </w:r>
      <w:r w:rsidR="00CD3330">
        <w:rPr>
          <w:rFonts w:ascii="Arial" w:hAnsi="Arial" w:cs="Arial"/>
          <w:bCs/>
          <w:sz w:val="28"/>
          <w:szCs w:val="28"/>
        </w:rPr>
        <w:t>n</w:t>
      </w:r>
      <w:r w:rsidRPr="00800914">
        <w:rPr>
          <w:rFonts w:ascii="Arial" w:hAnsi="Arial" w:cs="Arial"/>
          <w:bCs/>
          <w:sz w:val="28"/>
          <w:szCs w:val="28"/>
        </w:rPr>
        <w:t xml:space="preserve">o </w:t>
      </w:r>
      <w:r w:rsidR="00CD3330">
        <w:rPr>
          <w:rFonts w:ascii="Arial" w:hAnsi="Arial" w:cs="Arial"/>
          <w:bCs/>
          <w:sz w:val="28"/>
          <w:szCs w:val="28"/>
        </w:rPr>
        <w:t>l</w:t>
      </w:r>
      <w:r w:rsidRPr="00800914">
        <w:rPr>
          <w:rFonts w:ascii="Arial" w:hAnsi="Arial" w:cs="Arial"/>
          <w:bCs/>
          <w:sz w:val="28"/>
          <w:szCs w:val="28"/>
        </w:rPr>
        <w:t>ocalizadas</w:t>
      </w:r>
      <w:r>
        <w:rPr>
          <w:rFonts w:ascii="Arial" w:hAnsi="Arial" w:cs="Arial"/>
          <w:bCs/>
          <w:sz w:val="28"/>
          <w:szCs w:val="28"/>
        </w:rPr>
        <w:t>;</w:t>
      </w:r>
      <w:r w:rsidRPr="00800914">
        <w:rPr>
          <w:rFonts w:ascii="Arial" w:hAnsi="Arial" w:cs="Arial"/>
          <w:bCs/>
          <w:sz w:val="28"/>
          <w:szCs w:val="28"/>
        </w:rPr>
        <w:t xml:space="preserve"> esclarecer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Pr="00800914">
        <w:rPr>
          <w:rFonts w:ascii="Arial" w:hAnsi="Arial" w:cs="Arial"/>
          <w:bCs/>
          <w:sz w:val="28"/>
          <w:szCs w:val="28"/>
        </w:rPr>
        <w:t>los hechos</w:t>
      </w:r>
      <w:r>
        <w:rPr>
          <w:rFonts w:ascii="Arial" w:hAnsi="Arial" w:cs="Arial"/>
          <w:bCs/>
          <w:sz w:val="28"/>
          <w:szCs w:val="28"/>
        </w:rPr>
        <w:t xml:space="preserve">, </w:t>
      </w:r>
      <w:r w:rsidRPr="00800914">
        <w:rPr>
          <w:rFonts w:ascii="Arial" w:hAnsi="Arial" w:cs="Arial"/>
          <w:bCs/>
          <w:sz w:val="28"/>
          <w:szCs w:val="28"/>
        </w:rPr>
        <w:t xml:space="preserve">prevenir, investigar, sancionar y erradicar </w:t>
      </w:r>
      <w:r>
        <w:rPr>
          <w:rFonts w:ascii="Arial" w:hAnsi="Arial" w:cs="Arial"/>
          <w:bCs/>
          <w:sz w:val="28"/>
          <w:szCs w:val="28"/>
        </w:rPr>
        <w:t>este delito.</w:t>
      </w:r>
    </w:p>
    <w:p w14:paraId="0D725382" w14:textId="46D471B6" w:rsidR="00BB53B8" w:rsidRDefault="00986FE3" w:rsidP="00986FE3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Con base en est</w:t>
      </w:r>
      <w:r w:rsidR="00CD3330">
        <w:rPr>
          <w:rFonts w:ascii="Arial" w:hAnsi="Arial" w:cs="Arial"/>
          <w:bCs/>
          <w:sz w:val="28"/>
          <w:szCs w:val="28"/>
        </w:rPr>
        <w:t>a</w:t>
      </w:r>
      <w:r>
        <w:rPr>
          <w:rFonts w:ascii="Arial" w:hAnsi="Arial" w:cs="Arial"/>
          <w:bCs/>
          <w:sz w:val="28"/>
          <w:szCs w:val="28"/>
        </w:rPr>
        <w:t xml:space="preserve"> Ley se </w:t>
      </w:r>
      <w:r w:rsidR="00AC1759">
        <w:rPr>
          <w:rFonts w:ascii="Arial" w:hAnsi="Arial" w:cs="Arial"/>
          <w:bCs/>
          <w:sz w:val="28"/>
          <w:szCs w:val="28"/>
        </w:rPr>
        <w:t>determinan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 los tipos penales</w:t>
      </w:r>
      <w:r>
        <w:rPr>
          <w:rFonts w:ascii="Arial" w:hAnsi="Arial" w:cs="Arial"/>
          <w:bCs/>
          <w:sz w:val="28"/>
          <w:szCs w:val="28"/>
        </w:rPr>
        <w:t>, la creación de</w:t>
      </w:r>
      <w:r w:rsidR="00800914" w:rsidRPr="00800914">
        <w:rPr>
          <w:rFonts w:ascii="Arial" w:hAnsi="Arial" w:cs="Arial"/>
          <w:bCs/>
          <w:sz w:val="28"/>
          <w:szCs w:val="28"/>
        </w:rPr>
        <w:t>l Sistema Nacional de Búsqueda de Personas</w:t>
      </w:r>
      <w:r>
        <w:rPr>
          <w:rFonts w:ascii="Arial" w:hAnsi="Arial" w:cs="Arial"/>
          <w:bCs/>
          <w:sz w:val="28"/>
          <w:szCs w:val="28"/>
        </w:rPr>
        <w:t xml:space="preserve">, la 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Comisión Nacional </w:t>
      </w:r>
      <w:r>
        <w:rPr>
          <w:rFonts w:ascii="Arial" w:hAnsi="Arial" w:cs="Arial"/>
          <w:bCs/>
          <w:sz w:val="28"/>
          <w:szCs w:val="28"/>
        </w:rPr>
        <w:t xml:space="preserve">y comisiones estatales 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de </w:t>
      </w:r>
      <w:r>
        <w:rPr>
          <w:rFonts w:ascii="Arial" w:hAnsi="Arial" w:cs="Arial"/>
          <w:bCs/>
          <w:sz w:val="28"/>
          <w:szCs w:val="28"/>
        </w:rPr>
        <w:t>b</w:t>
      </w:r>
      <w:r w:rsidR="00800914" w:rsidRPr="00800914">
        <w:rPr>
          <w:rFonts w:ascii="Arial" w:hAnsi="Arial" w:cs="Arial"/>
          <w:bCs/>
          <w:sz w:val="28"/>
          <w:szCs w:val="28"/>
        </w:rPr>
        <w:t>úsqueda</w:t>
      </w:r>
      <w:r>
        <w:rPr>
          <w:rFonts w:ascii="Arial" w:hAnsi="Arial" w:cs="Arial"/>
          <w:bCs/>
          <w:sz w:val="28"/>
          <w:szCs w:val="28"/>
        </w:rPr>
        <w:t xml:space="preserve">, </w:t>
      </w:r>
      <w:r w:rsidR="00800914" w:rsidRPr="00800914">
        <w:rPr>
          <w:rFonts w:ascii="Arial" w:hAnsi="Arial" w:cs="Arial"/>
          <w:bCs/>
          <w:sz w:val="28"/>
          <w:szCs w:val="28"/>
        </w:rPr>
        <w:t>el Registro Nacional de Personas Desaparecidas y No Localizadas,</w:t>
      </w:r>
      <w:r>
        <w:rPr>
          <w:rFonts w:ascii="Arial" w:hAnsi="Arial" w:cs="Arial"/>
          <w:bCs/>
          <w:sz w:val="28"/>
          <w:szCs w:val="28"/>
        </w:rPr>
        <w:t xml:space="preserve"> protocolos 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de participación de los </w:t>
      </w:r>
      <w:r>
        <w:rPr>
          <w:rFonts w:ascii="Arial" w:hAnsi="Arial" w:cs="Arial"/>
          <w:bCs/>
          <w:sz w:val="28"/>
          <w:szCs w:val="28"/>
        </w:rPr>
        <w:t>f</w:t>
      </w:r>
      <w:r w:rsidR="00800914" w:rsidRPr="00800914">
        <w:rPr>
          <w:rFonts w:ascii="Arial" w:hAnsi="Arial" w:cs="Arial"/>
          <w:bCs/>
          <w:sz w:val="28"/>
          <w:szCs w:val="28"/>
        </w:rPr>
        <w:t>amiliares en el diseño, implementación, monitoreo y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evaluación de las acciones de búsqueda e identificación de </w:t>
      </w:r>
      <w:r>
        <w:rPr>
          <w:rFonts w:ascii="Arial" w:hAnsi="Arial" w:cs="Arial"/>
          <w:bCs/>
          <w:sz w:val="28"/>
          <w:szCs w:val="28"/>
        </w:rPr>
        <w:t>p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ersonas </w:t>
      </w:r>
      <w:r>
        <w:rPr>
          <w:rFonts w:ascii="Arial" w:hAnsi="Arial" w:cs="Arial"/>
          <w:bCs/>
          <w:sz w:val="28"/>
          <w:szCs w:val="28"/>
        </w:rPr>
        <w:t>d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esaparecidas y </w:t>
      </w:r>
      <w:r>
        <w:rPr>
          <w:rFonts w:ascii="Arial" w:hAnsi="Arial" w:cs="Arial"/>
          <w:bCs/>
          <w:sz w:val="28"/>
          <w:szCs w:val="28"/>
        </w:rPr>
        <w:t>n</w:t>
      </w:r>
      <w:r w:rsidR="00800914" w:rsidRPr="00800914">
        <w:rPr>
          <w:rFonts w:ascii="Arial" w:hAnsi="Arial" w:cs="Arial"/>
          <w:bCs/>
          <w:sz w:val="28"/>
          <w:szCs w:val="28"/>
        </w:rPr>
        <w:t xml:space="preserve">o </w:t>
      </w:r>
      <w:r>
        <w:rPr>
          <w:rFonts w:ascii="Arial" w:hAnsi="Arial" w:cs="Arial"/>
          <w:bCs/>
          <w:sz w:val="28"/>
          <w:szCs w:val="28"/>
        </w:rPr>
        <w:t>l</w:t>
      </w:r>
      <w:r w:rsidR="00800914" w:rsidRPr="00800914">
        <w:rPr>
          <w:rFonts w:ascii="Arial" w:hAnsi="Arial" w:cs="Arial"/>
          <w:bCs/>
          <w:sz w:val="28"/>
          <w:szCs w:val="28"/>
        </w:rPr>
        <w:t>ocalizadas</w:t>
      </w:r>
      <w:r>
        <w:rPr>
          <w:rFonts w:ascii="Arial" w:hAnsi="Arial" w:cs="Arial"/>
          <w:bCs/>
          <w:sz w:val="28"/>
          <w:szCs w:val="28"/>
        </w:rPr>
        <w:t>, entre otras acciones.</w:t>
      </w:r>
    </w:p>
    <w:p w14:paraId="7379DE4C" w14:textId="77777777" w:rsidR="00714E1A" w:rsidRDefault="008572EC" w:rsidP="00831A38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Para estos mismos efectos y en atención a esta Ley y a las obligaciones del ámbito local, </w:t>
      </w:r>
      <w:r w:rsidR="008D00E1">
        <w:rPr>
          <w:rFonts w:ascii="Arial" w:hAnsi="Arial" w:cs="Arial"/>
          <w:bCs/>
          <w:sz w:val="28"/>
          <w:szCs w:val="28"/>
        </w:rPr>
        <w:t xml:space="preserve">el 22 de julio de 2019 el Periódico Oficial </w:t>
      </w:r>
      <w:r w:rsidR="00831A38">
        <w:rPr>
          <w:rFonts w:ascii="Arial" w:hAnsi="Arial" w:cs="Arial"/>
          <w:bCs/>
          <w:sz w:val="28"/>
          <w:szCs w:val="28"/>
        </w:rPr>
        <w:t xml:space="preserve">Estado de Sinaloa, publicó el decreto 260, 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que expide la </w:t>
      </w:r>
      <w:r w:rsidR="00831A38">
        <w:rPr>
          <w:rFonts w:ascii="Arial" w:hAnsi="Arial" w:cs="Arial"/>
          <w:bCs/>
          <w:sz w:val="28"/>
          <w:szCs w:val="28"/>
        </w:rPr>
        <w:t>L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ey en </w:t>
      </w:r>
      <w:r w:rsidR="00831A38">
        <w:rPr>
          <w:rFonts w:ascii="Arial" w:hAnsi="Arial" w:cs="Arial"/>
          <w:bCs/>
          <w:sz w:val="28"/>
          <w:szCs w:val="28"/>
        </w:rPr>
        <w:t>M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ateria de </w:t>
      </w:r>
      <w:r w:rsidR="00831A38">
        <w:rPr>
          <w:rFonts w:ascii="Arial" w:hAnsi="Arial" w:cs="Arial"/>
          <w:bCs/>
          <w:sz w:val="28"/>
          <w:szCs w:val="28"/>
        </w:rPr>
        <w:t>D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esaparición </w:t>
      </w:r>
      <w:r w:rsidR="00831A38">
        <w:rPr>
          <w:rFonts w:ascii="Arial" w:hAnsi="Arial" w:cs="Arial"/>
          <w:bCs/>
          <w:sz w:val="28"/>
          <w:szCs w:val="28"/>
        </w:rPr>
        <w:t>F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orzada de </w:t>
      </w:r>
      <w:r w:rsidR="00831A38">
        <w:rPr>
          <w:rFonts w:ascii="Arial" w:hAnsi="Arial" w:cs="Arial"/>
          <w:bCs/>
          <w:sz w:val="28"/>
          <w:szCs w:val="28"/>
        </w:rPr>
        <w:t>P</w:t>
      </w:r>
      <w:r w:rsidR="00831A38" w:rsidRPr="00831A38">
        <w:rPr>
          <w:rFonts w:ascii="Arial" w:hAnsi="Arial" w:cs="Arial"/>
          <w:bCs/>
          <w:sz w:val="28"/>
          <w:szCs w:val="28"/>
        </w:rPr>
        <w:t>ersonas,</w:t>
      </w:r>
      <w:r w:rsidR="00831A38">
        <w:rPr>
          <w:rFonts w:ascii="Arial" w:hAnsi="Arial" w:cs="Arial"/>
          <w:bCs/>
          <w:sz w:val="28"/>
          <w:szCs w:val="28"/>
        </w:rPr>
        <w:t xml:space="preserve"> D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esaparición </w:t>
      </w:r>
      <w:r w:rsidR="00831A38">
        <w:rPr>
          <w:rFonts w:ascii="Arial" w:hAnsi="Arial" w:cs="Arial"/>
          <w:bCs/>
          <w:sz w:val="28"/>
          <w:szCs w:val="28"/>
        </w:rPr>
        <w:t>C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ometida por </w:t>
      </w:r>
      <w:r w:rsidR="00831A38">
        <w:rPr>
          <w:rFonts w:ascii="Arial" w:hAnsi="Arial" w:cs="Arial"/>
          <w:bCs/>
          <w:sz w:val="28"/>
          <w:szCs w:val="28"/>
        </w:rPr>
        <w:t>P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articulares y del </w:t>
      </w:r>
      <w:r w:rsidR="00831A38">
        <w:rPr>
          <w:rFonts w:ascii="Arial" w:hAnsi="Arial" w:cs="Arial"/>
          <w:bCs/>
          <w:sz w:val="28"/>
          <w:szCs w:val="28"/>
        </w:rPr>
        <w:t>S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istema </w:t>
      </w:r>
      <w:r w:rsidR="00831A38">
        <w:rPr>
          <w:rFonts w:ascii="Arial" w:hAnsi="Arial" w:cs="Arial"/>
          <w:bCs/>
          <w:sz w:val="28"/>
          <w:szCs w:val="28"/>
        </w:rPr>
        <w:t>E</w:t>
      </w:r>
      <w:r w:rsidR="00831A38" w:rsidRPr="00831A38">
        <w:rPr>
          <w:rFonts w:ascii="Arial" w:hAnsi="Arial" w:cs="Arial"/>
          <w:bCs/>
          <w:sz w:val="28"/>
          <w:szCs w:val="28"/>
        </w:rPr>
        <w:t>statal de</w:t>
      </w:r>
      <w:r w:rsidR="00831A38">
        <w:rPr>
          <w:rFonts w:ascii="Arial" w:hAnsi="Arial" w:cs="Arial"/>
          <w:bCs/>
          <w:sz w:val="28"/>
          <w:szCs w:val="28"/>
        </w:rPr>
        <w:t xml:space="preserve"> B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úsqueda de </w:t>
      </w:r>
      <w:r w:rsidR="00831A38">
        <w:rPr>
          <w:rFonts w:ascii="Arial" w:hAnsi="Arial" w:cs="Arial"/>
          <w:bCs/>
          <w:sz w:val="28"/>
          <w:szCs w:val="28"/>
        </w:rPr>
        <w:t>P</w:t>
      </w:r>
      <w:r w:rsidR="00831A38" w:rsidRPr="00831A38">
        <w:rPr>
          <w:rFonts w:ascii="Arial" w:hAnsi="Arial" w:cs="Arial"/>
          <w:bCs/>
          <w:sz w:val="28"/>
          <w:szCs w:val="28"/>
        </w:rPr>
        <w:t>ersonas</w:t>
      </w:r>
      <w:r w:rsidR="00714E1A">
        <w:rPr>
          <w:rFonts w:ascii="Arial" w:hAnsi="Arial" w:cs="Arial"/>
          <w:bCs/>
          <w:sz w:val="28"/>
          <w:szCs w:val="28"/>
        </w:rPr>
        <w:t>.</w:t>
      </w:r>
    </w:p>
    <w:p w14:paraId="6EC6E1CE" w14:textId="24F5AA1F" w:rsidR="00986FE3" w:rsidRDefault="00714E1A" w:rsidP="00831A38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Este decreto además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 </w:t>
      </w:r>
      <w:r w:rsidR="00831A38">
        <w:rPr>
          <w:rFonts w:ascii="Arial" w:hAnsi="Arial" w:cs="Arial"/>
          <w:bCs/>
          <w:sz w:val="28"/>
          <w:szCs w:val="28"/>
        </w:rPr>
        <w:t>r</w:t>
      </w:r>
      <w:r w:rsidR="00831A38" w:rsidRPr="00831A38">
        <w:rPr>
          <w:rFonts w:ascii="Arial" w:hAnsi="Arial" w:cs="Arial"/>
          <w:bCs/>
          <w:sz w:val="28"/>
          <w:szCs w:val="28"/>
        </w:rPr>
        <w:t>eforma y adiciona diversas disposiciones del</w:t>
      </w:r>
      <w:r w:rsidR="00831A38">
        <w:rPr>
          <w:rFonts w:ascii="Arial" w:hAnsi="Arial" w:cs="Arial"/>
          <w:bCs/>
          <w:sz w:val="28"/>
          <w:szCs w:val="28"/>
        </w:rPr>
        <w:t xml:space="preserve"> C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ódigo de </w:t>
      </w:r>
      <w:r w:rsidR="00831A38">
        <w:rPr>
          <w:rFonts w:ascii="Arial" w:hAnsi="Arial" w:cs="Arial"/>
          <w:bCs/>
          <w:sz w:val="28"/>
          <w:szCs w:val="28"/>
        </w:rPr>
        <w:t>P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rocedimientos </w:t>
      </w:r>
      <w:r w:rsidR="00831A38">
        <w:rPr>
          <w:rFonts w:ascii="Arial" w:hAnsi="Arial" w:cs="Arial"/>
          <w:bCs/>
          <w:sz w:val="28"/>
          <w:szCs w:val="28"/>
        </w:rPr>
        <w:t>F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amiliares, de la </w:t>
      </w:r>
      <w:r w:rsidR="00831A38">
        <w:rPr>
          <w:rFonts w:ascii="Arial" w:hAnsi="Arial" w:cs="Arial"/>
          <w:bCs/>
          <w:sz w:val="28"/>
          <w:szCs w:val="28"/>
        </w:rPr>
        <w:t>L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ey </w:t>
      </w:r>
      <w:r w:rsidR="00831A38">
        <w:rPr>
          <w:rFonts w:ascii="Arial" w:hAnsi="Arial" w:cs="Arial"/>
          <w:bCs/>
          <w:sz w:val="28"/>
          <w:szCs w:val="28"/>
        </w:rPr>
        <w:t>O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rgánica de la </w:t>
      </w:r>
      <w:r w:rsidR="00831A38">
        <w:rPr>
          <w:rFonts w:ascii="Arial" w:hAnsi="Arial" w:cs="Arial"/>
          <w:bCs/>
          <w:sz w:val="28"/>
          <w:szCs w:val="28"/>
        </w:rPr>
        <w:t>F</w:t>
      </w:r>
      <w:r w:rsidR="00831A38" w:rsidRPr="00831A38">
        <w:rPr>
          <w:rFonts w:ascii="Arial" w:hAnsi="Arial" w:cs="Arial"/>
          <w:bCs/>
          <w:sz w:val="28"/>
          <w:szCs w:val="28"/>
        </w:rPr>
        <w:t>iscalía</w:t>
      </w:r>
      <w:r w:rsidR="00831A38">
        <w:rPr>
          <w:rFonts w:ascii="Arial" w:hAnsi="Arial" w:cs="Arial"/>
          <w:bCs/>
          <w:sz w:val="28"/>
          <w:szCs w:val="28"/>
        </w:rPr>
        <w:t xml:space="preserve"> G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eneral, de la </w:t>
      </w:r>
      <w:r w:rsidR="00831A38">
        <w:rPr>
          <w:rFonts w:ascii="Arial" w:hAnsi="Arial" w:cs="Arial"/>
          <w:bCs/>
          <w:sz w:val="28"/>
          <w:szCs w:val="28"/>
        </w:rPr>
        <w:t>L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ey de </w:t>
      </w:r>
      <w:r w:rsidR="00831A38">
        <w:rPr>
          <w:rFonts w:ascii="Arial" w:hAnsi="Arial" w:cs="Arial"/>
          <w:bCs/>
          <w:sz w:val="28"/>
          <w:szCs w:val="28"/>
        </w:rPr>
        <w:t>A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tención y </w:t>
      </w:r>
      <w:r w:rsidR="00831A38">
        <w:rPr>
          <w:rFonts w:ascii="Arial" w:hAnsi="Arial" w:cs="Arial"/>
          <w:bCs/>
          <w:sz w:val="28"/>
          <w:szCs w:val="28"/>
        </w:rPr>
        <w:t>P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rotección a </w:t>
      </w:r>
      <w:r w:rsidR="00831A38">
        <w:rPr>
          <w:rFonts w:ascii="Arial" w:hAnsi="Arial" w:cs="Arial"/>
          <w:bCs/>
          <w:sz w:val="28"/>
          <w:szCs w:val="28"/>
        </w:rPr>
        <w:t>V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íctimas y de la </w:t>
      </w:r>
      <w:r w:rsidR="00831A38">
        <w:rPr>
          <w:rFonts w:ascii="Arial" w:hAnsi="Arial" w:cs="Arial"/>
          <w:bCs/>
          <w:sz w:val="28"/>
          <w:szCs w:val="28"/>
        </w:rPr>
        <w:t>L</w:t>
      </w:r>
      <w:r w:rsidR="00831A38" w:rsidRPr="00831A38">
        <w:rPr>
          <w:rFonts w:ascii="Arial" w:hAnsi="Arial" w:cs="Arial"/>
          <w:bCs/>
          <w:sz w:val="28"/>
          <w:szCs w:val="28"/>
        </w:rPr>
        <w:t>ey de</w:t>
      </w:r>
      <w:r w:rsidR="00831A38">
        <w:rPr>
          <w:rFonts w:ascii="Arial" w:hAnsi="Arial" w:cs="Arial"/>
          <w:bCs/>
          <w:sz w:val="28"/>
          <w:szCs w:val="28"/>
        </w:rPr>
        <w:t xml:space="preserve"> S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eguridad </w:t>
      </w:r>
      <w:r w:rsidR="00831A38">
        <w:rPr>
          <w:rFonts w:ascii="Arial" w:hAnsi="Arial" w:cs="Arial"/>
          <w:bCs/>
          <w:sz w:val="28"/>
          <w:szCs w:val="28"/>
        </w:rPr>
        <w:t>P</w:t>
      </w:r>
      <w:r w:rsidR="00831A38" w:rsidRPr="00831A38">
        <w:rPr>
          <w:rFonts w:ascii="Arial" w:hAnsi="Arial" w:cs="Arial"/>
          <w:bCs/>
          <w:sz w:val="28"/>
          <w:szCs w:val="28"/>
        </w:rPr>
        <w:t>ública</w:t>
      </w:r>
      <w:r w:rsidR="00831A38">
        <w:rPr>
          <w:rFonts w:ascii="Arial" w:hAnsi="Arial" w:cs="Arial"/>
          <w:bCs/>
          <w:sz w:val="28"/>
          <w:szCs w:val="28"/>
        </w:rPr>
        <w:t xml:space="preserve">, derogando además 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diversas disposiciones del </w:t>
      </w:r>
      <w:r w:rsidR="00831A38">
        <w:rPr>
          <w:rFonts w:ascii="Arial" w:hAnsi="Arial" w:cs="Arial"/>
          <w:bCs/>
          <w:sz w:val="28"/>
          <w:szCs w:val="28"/>
        </w:rPr>
        <w:t>C</w:t>
      </w:r>
      <w:r w:rsidR="00831A38" w:rsidRPr="00831A38">
        <w:rPr>
          <w:rFonts w:ascii="Arial" w:hAnsi="Arial" w:cs="Arial"/>
          <w:bCs/>
          <w:sz w:val="28"/>
          <w:szCs w:val="28"/>
        </w:rPr>
        <w:t xml:space="preserve">ódigo </w:t>
      </w:r>
      <w:r w:rsidR="00831A38">
        <w:rPr>
          <w:rFonts w:ascii="Arial" w:hAnsi="Arial" w:cs="Arial"/>
          <w:bCs/>
          <w:sz w:val="28"/>
          <w:szCs w:val="28"/>
        </w:rPr>
        <w:t>P</w:t>
      </w:r>
      <w:r w:rsidR="00831A38" w:rsidRPr="00831A38">
        <w:rPr>
          <w:rFonts w:ascii="Arial" w:hAnsi="Arial" w:cs="Arial"/>
          <w:bCs/>
          <w:sz w:val="28"/>
          <w:szCs w:val="28"/>
        </w:rPr>
        <w:t>enal</w:t>
      </w:r>
      <w:r w:rsidR="00831A38">
        <w:rPr>
          <w:rFonts w:ascii="Arial" w:hAnsi="Arial" w:cs="Arial"/>
          <w:bCs/>
          <w:sz w:val="28"/>
          <w:szCs w:val="28"/>
        </w:rPr>
        <w:t xml:space="preserve"> del Estado de Sinaloa.</w:t>
      </w:r>
    </w:p>
    <w:p w14:paraId="2088724E" w14:textId="3A498DBA" w:rsidR="00831A38" w:rsidRPr="00714E1A" w:rsidRDefault="00714E1A" w:rsidP="00714E1A">
      <w:pPr>
        <w:pStyle w:val="Sinespaciado"/>
        <w:spacing w:before="240"/>
        <w:jc w:val="center"/>
        <w:rPr>
          <w:rFonts w:ascii="Arial" w:hAnsi="Arial" w:cs="Arial"/>
          <w:b/>
          <w:sz w:val="28"/>
          <w:szCs w:val="28"/>
        </w:rPr>
      </w:pPr>
      <w:r w:rsidRPr="00714E1A">
        <w:rPr>
          <w:rFonts w:ascii="Arial" w:hAnsi="Arial" w:cs="Arial"/>
          <w:b/>
          <w:sz w:val="28"/>
          <w:szCs w:val="28"/>
        </w:rPr>
        <w:t>TRABAJO CON COLECTIVOS Y FAMILIAS DE LAS VÍCTIMAS</w:t>
      </w:r>
    </w:p>
    <w:p w14:paraId="262865EA" w14:textId="0EC365D5" w:rsidR="00573356" w:rsidRDefault="00BB53B8" w:rsidP="005B5CC0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En la atención a la comunicación de los avances obtenidos en las carpetas de investigación, </w:t>
      </w:r>
      <w:r w:rsidR="005B5CC0">
        <w:rPr>
          <w:rFonts w:ascii="Arial" w:hAnsi="Arial" w:cs="Arial"/>
          <w:bCs/>
          <w:sz w:val="28"/>
          <w:szCs w:val="28"/>
        </w:rPr>
        <w:t xml:space="preserve">por </w:t>
      </w:r>
      <w:r w:rsidR="005B5CC0" w:rsidRPr="005B5CC0">
        <w:rPr>
          <w:rFonts w:ascii="Arial" w:hAnsi="Arial" w:cs="Arial"/>
          <w:bCs/>
          <w:sz w:val="28"/>
          <w:szCs w:val="28"/>
        </w:rPr>
        <w:t xml:space="preserve">primera vez en el Estado Sinaloa </w:t>
      </w:r>
      <w:r w:rsidR="005B5CC0">
        <w:rPr>
          <w:rFonts w:ascii="Arial" w:hAnsi="Arial" w:cs="Arial"/>
          <w:bCs/>
          <w:sz w:val="28"/>
          <w:szCs w:val="28"/>
        </w:rPr>
        <w:t>esta Fiscalía General</w:t>
      </w:r>
      <w:r w:rsidR="005B5CC0" w:rsidRPr="005B5CC0">
        <w:rPr>
          <w:rFonts w:ascii="Arial" w:hAnsi="Arial" w:cs="Arial"/>
          <w:bCs/>
          <w:sz w:val="28"/>
          <w:szCs w:val="28"/>
        </w:rPr>
        <w:t xml:space="preserve"> implementó la instalación de mesas de trabajo para analizar caso por caso</w:t>
      </w:r>
      <w:r w:rsidR="005B5CC0">
        <w:rPr>
          <w:rFonts w:ascii="Arial" w:hAnsi="Arial" w:cs="Arial"/>
          <w:bCs/>
          <w:sz w:val="28"/>
          <w:szCs w:val="28"/>
        </w:rPr>
        <w:t xml:space="preserve">, </w:t>
      </w:r>
      <w:r>
        <w:rPr>
          <w:rFonts w:ascii="Arial" w:hAnsi="Arial" w:cs="Arial"/>
          <w:bCs/>
          <w:sz w:val="28"/>
          <w:szCs w:val="28"/>
        </w:rPr>
        <w:t>sost</w:t>
      </w:r>
      <w:r w:rsidR="005B5CC0">
        <w:rPr>
          <w:rFonts w:ascii="Arial" w:hAnsi="Arial" w:cs="Arial"/>
          <w:bCs/>
          <w:sz w:val="28"/>
          <w:szCs w:val="28"/>
        </w:rPr>
        <w:t>e</w:t>
      </w:r>
      <w:r>
        <w:rPr>
          <w:rFonts w:ascii="Arial" w:hAnsi="Arial" w:cs="Arial"/>
          <w:bCs/>
          <w:sz w:val="28"/>
          <w:szCs w:val="28"/>
        </w:rPr>
        <w:t>n</w:t>
      </w:r>
      <w:r w:rsidR="005B5CC0">
        <w:rPr>
          <w:rFonts w:ascii="Arial" w:hAnsi="Arial" w:cs="Arial"/>
          <w:bCs/>
          <w:sz w:val="28"/>
          <w:szCs w:val="28"/>
        </w:rPr>
        <w:t>i</w:t>
      </w:r>
      <w:r>
        <w:rPr>
          <w:rFonts w:ascii="Arial" w:hAnsi="Arial" w:cs="Arial"/>
          <w:bCs/>
          <w:sz w:val="28"/>
          <w:szCs w:val="28"/>
        </w:rPr>
        <w:t>e</w:t>
      </w:r>
      <w:r w:rsidR="005B5CC0">
        <w:rPr>
          <w:rFonts w:ascii="Arial" w:hAnsi="Arial" w:cs="Arial"/>
          <w:bCs/>
          <w:sz w:val="28"/>
          <w:szCs w:val="28"/>
        </w:rPr>
        <w:t>ndo</w:t>
      </w:r>
      <w:r>
        <w:rPr>
          <w:rFonts w:ascii="Arial" w:hAnsi="Arial" w:cs="Arial"/>
          <w:bCs/>
          <w:sz w:val="28"/>
          <w:szCs w:val="28"/>
        </w:rPr>
        <w:t xml:space="preserve"> reuniones de seguimiento con víctimas u ofendidos </w:t>
      </w:r>
      <w:r w:rsidR="00C92246">
        <w:rPr>
          <w:rFonts w:ascii="Arial" w:hAnsi="Arial" w:cs="Arial"/>
          <w:bCs/>
          <w:sz w:val="28"/>
          <w:szCs w:val="28"/>
        </w:rPr>
        <w:t>integrados</w:t>
      </w:r>
      <w:r>
        <w:rPr>
          <w:rFonts w:ascii="Arial" w:hAnsi="Arial" w:cs="Arial"/>
          <w:bCs/>
          <w:sz w:val="28"/>
          <w:szCs w:val="28"/>
        </w:rPr>
        <w:t xml:space="preserve"> a los colectivos de búsqueda, adicionalmente a la atención </w:t>
      </w:r>
      <w:r w:rsidR="005B5CC0">
        <w:rPr>
          <w:rFonts w:ascii="Arial" w:hAnsi="Arial" w:cs="Arial"/>
          <w:bCs/>
          <w:sz w:val="28"/>
          <w:szCs w:val="28"/>
        </w:rPr>
        <w:t xml:space="preserve">que se tiene con </w:t>
      </w:r>
      <w:r>
        <w:rPr>
          <w:rFonts w:ascii="Arial" w:hAnsi="Arial" w:cs="Arial"/>
          <w:bCs/>
          <w:sz w:val="28"/>
          <w:szCs w:val="28"/>
        </w:rPr>
        <w:t xml:space="preserve">las familias que no </w:t>
      </w:r>
      <w:r w:rsidR="006A111D">
        <w:rPr>
          <w:rFonts w:ascii="Arial" w:hAnsi="Arial" w:cs="Arial"/>
          <w:bCs/>
          <w:sz w:val="28"/>
          <w:szCs w:val="28"/>
        </w:rPr>
        <w:t>forman parte de</w:t>
      </w:r>
      <w:r>
        <w:rPr>
          <w:rFonts w:ascii="Arial" w:hAnsi="Arial" w:cs="Arial"/>
          <w:bCs/>
          <w:sz w:val="28"/>
          <w:szCs w:val="28"/>
        </w:rPr>
        <w:t xml:space="preserve"> estos grupos.</w:t>
      </w:r>
    </w:p>
    <w:p w14:paraId="2481383A" w14:textId="27EC14B5" w:rsidR="00BB53B8" w:rsidRDefault="00BB53B8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lastRenderedPageBreak/>
        <w:t>A estas reuniones se convoca a la Comisión E</w:t>
      </w:r>
      <w:r w:rsidR="00221662">
        <w:rPr>
          <w:rFonts w:ascii="Arial" w:hAnsi="Arial" w:cs="Arial"/>
          <w:bCs/>
          <w:sz w:val="28"/>
          <w:szCs w:val="28"/>
        </w:rPr>
        <w:t>jecutiva</w:t>
      </w:r>
      <w:r>
        <w:rPr>
          <w:rFonts w:ascii="Arial" w:hAnsi="Arial" w:cs="Arial"/>
          <w:bCs/>
          <w:sz w:val="28"/>
          <w:szCs w:val="28"/>
        </w:rPr>
        <w:t xml:space="preserve"> de Atención a Víctimas</w:t>
      </w:r>
      <w:r w:rsidR="00D253AD">
        <w:rPr>
          <w:rFonts w:ascii="Arial" w:hAnsi="Arial" w:cs="Arial"/>
          <w:bCs/>
          <w:sz w:val="28"/>
          <w:szCs w:val="28"/>
        </w:rPr>
        <w:t xml:space="preserve"> en su representación estatal y nacional</w:t>
      </w:r>
      <w:r>
        <w:rPr>
          <w:rFonts w:ascii="Arial" w:hAnsi="Arial" w:cs="Arial"/>
          <w:bCs/>
          <w:sz w:val="28"/>
          <w:szCs w:val="28"/>
        </w:rPr>
        <w:t>,</w:t>
      </w:r>
      <w:r w:rsidR="00D253AD">
        <w:rPr>
          <w:rFonts w:ascii="Arial" w:hAnsi="Arial" w:cs="Arial"/>
          <w:bCs/>
          <w:sz w:val="28"/>
          <w:szCs w:val="28"/>
        </w:rPr>
        <w:t xml:space="preserve"> las</w:t>
      </w:r>
      <w:r>
        <w:rPr>
          <w:rFonts w:ascii="Arial" w:hAnsi="Arial" w:cs="Arial"/>
          <w:bCs/>
          <w:sz w:val="28"/>
          <w:szCs w:val="28"/>
        </w:rPr>
        <w:t xml:space="preserve"> Comisión Ejecutiva de Búsqueda de Personas Desaparecidas</w:t>
      </w:r>
      <w:r w:rsidR="00D253AD">
        <w:rPr>
          <w:rFonts w:ascii="Arial" w:hAnsi="Arial" w:cs="Arial"/>
          <w:bCs/>
          <w:sz w:val="28"/>
          <w:szCs w:val="28"/>
        </w:rPr>
        <w:t xml:space="preserve"> nacional y estatal</w:t>
      </w:r>
      <w:r>
        <w:rPr>
          <w:rFonts w:ascii="Arial" w:hAnsi="Arial" w:cs="Arial"/>
          <w:bCs/>
          <w:sz w:val="28"/>
          <w:szCs w:val="28"/>
        </w:rPr>
        <w:t>, Poder Legislativo, las comisiones estatal y nacional de Derechos Humanos, entre otros.</w:t>
      </w:r>
    </w:p>
    <w:p w14:paraId="26E33D25" w14:textId="45BF8097" w:rsidR="00936F32" w:rsidRDefault="00936F32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Además de estas instancias de control, la Fiscalía coadyuva y colabora estos mismos trabajos con otras instancias de</w:t>
      </w:r>
      <w:r w:rsidR="009A3870">
        <w:rPr>
          <w:rFonts w:ascii="Arial" w:hAnsi="Arial" w:cs="Arial"/>
          <w:bCs/>
          <w:sz w:val="28"/>
          <w:szCs w:val="28"/>
        </w:rPr>
        <w:t>l</w:t>
      </w:r>
      <w:r>
        <w:rPr>
          <w:rFonts w:ascii="Arial" w:hAnsi="Arial" w:cs="Arial"/>
          <w:bCs/>
          <w:sz w:val="28"/>
          <w:szCs w:val="28"/>
        </w:rPr>
        <w:t xml:space="preserve"> Gobierno</w:t>
      </w:r>
      <w:r w:rsidR="009A3870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federal, estatal y/o municipal.</w:t>
      </w:r>
    </w:p>
    <w:p w14:paraId="6690B285" w14:textId="7366A1E3" w:rsidR="005B5CC0" w:rsidRDefault="00FA554C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Derivado de esta mecánica de atención</w:t>
      </w:r>
      <w:r w:rsidR="00D253AD">
        <w:rPr>
          <w:rFonts w:ascii="Arial" w:hAnsi="Arial" w:cs="Arial"/>
          <w:bCs/>
          <w:sz w:val="28"/>
          <w:szCs w:val="28"/>
        </w:rPr>
        <w:t>, desde mediados de 2017 a la fecha</w:t>
      </w:r>
      <w:r>
        <w:rPr>
          <w:rFonts w:ascii="Arial" w:hAnsi="Arial" w:cs="Arial"/>
          <w:bCs/>
          <w:sz w:val="28"/>
          <w:szCs w:val="28"/>
        </w:rPr>
        <w:t xml:space="preserve"> se han celebrado 41 reuniones de trabajo </w:t>
      </w:r>
      <w:r w:rsidR="00234F6A">
        <w:rPr>
          <w:rFonts w:ascii="Arial" w:hAnsi="Arial" w:cs="Arial"/>
          <w:bCs/>
          <w:sz w:val="28"/>
          <w:szCs w:val="28"/>
        </w:rPr>
        <w:t xml:space="preserve">y de </w:t>
      </w:r>
      <w:r>
        <w:rPr>
          <w:rFonts w:ascii="Arial" w:hAnsi="Arial" w:cs="Arial"/>
          <w:bCs/>
          <w:sz w:val="28"/>
          <w:szCs w:val="28"/>
        </w:rPr>
        <w:t>interacción con 15 colectivos de búsqueda y la revisión de al menos 435 expedientes</w:t>
      </w:r>
      <w:r w:rsidR="00C92F27">
        <w:rPr>
          <w:rFonts w:ascii="Arial" w:hAnsi="Arial" w:cs="Arial"/>
          <w:bCs/>
          <w:sz w:val="28"/>
          <w:szCs w:val="28"/>
        </w:rPr>
        <w:t xml:space="preserve"> y/o carpetas de investigación, esto independientemente de las reuniones que se tienen con víctimas que no forman parte de algún colectivo.</w:t>
      </w:r>
    </w:p>
    <w:p w14:paraId="601831A9" w14:textId="1F1399EF" w:rsidR="00CA34F5" w:rsidRDefault="00CA34F5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La Fiscalía General del Estado de Sinaloa, dentro de su competencia jurídica como organismo constitucional autónomo, mantiene estrecho y solidario interés en mantener informadas en materia de investigación a las familias de víctimas de desaparición, así como a todas aquellas </w:t>
      </w:r>
      <w:r w:rsidR="00C92F27">
        <w:rPr>
          <w:rFonts w:ascii="Arial" w:hAnsi="Arial" w:cs="Arial"/>
          <w:bCs/>
          <w:sz w:val="28"/>
          <w:szCs w:val="28"/>
        </w:rPr>
        <w:t xml:space="preserve">personas </w:t>
      </w:r>
      <w:r>
        <w:rPr>
          <w:rFonts w:ascii="Arial" w:hAnsi="Arial" w:cs="Arial"/>
          <w:bCs/>
          <w:sz w:val="28"/>
          <w:szCs w:val="28"/>
        </w:rPr>
        <w:t>afectadas de manera directa por diversos actos constitutivos de delito correspondientes al fuero común y que trastocan la sana convivencia de los y las sinaloenses.</w:t>
      </w:r>
    </w:p>
    <w:p w14:paraId="7833B612" w14:textId="77777777" w:rsidR="00BB53B8" w:rsidRDefault="00BB53B8" w:rsidP="00807AFC">
      <w:pPr>
        <w:pStyle w:val="Sinespaciado"/>
        <w:spacing w:before="240"/>
        <w:jc w:val="both"/>
        <w:rPr>
          <w:rFonts w:ascii="Arial" w:hAnsi="Arial" w:cs="Arial"/>
          <w:bCs/>
          <w:sz w:val="28"/>
          <w:szCs w:val="28"/>
        </w:rPr>
      </w:pPr>
    </w:p>
    <w:sectPr w:rsidR="00BB53B8" w:rsidSect="0017452F">
      <w:headerReference w:type="default" r:id="rId8"/>
      <w:footerReference w:type="default" r:id="rId9"/>
      <w:pgSz w:w="12240" w:h="15840"/>
      <w:pgMar w:top="1384" w:right="1183" w:bottom="1417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C824F2" w14:textId="77777777" w:rsidR="0052496E" w:rsidRDefault="0052496E" w:rsidP="00206252">
      <w:pPr>
        <w:spacing w:after="0" w:line="240" w:lineRule="auto"/>
      </w:pPr>
      <w:r>
        <w:separator/>
      </w:r>
    </w:p>
  </w:endnote>
  <w:endnote w:type="continuationSeparator" w:id="0">
    <w:p w14:paraId="1AADEC44" w14:textId="77777777" w:rsidR="0052496E" w:rsidRDefault="0052496E" w:rsidP="00206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7FF56F" w14:textId="77777777" w:rsidR="000B70A3" w:rsidRDefault="00F435E7">
    <w:pPr>
      <w:pStyle w:val="Piedepgina"/>
    </w:pPr>
    <w:r>
      <w:rPr>
        <w:rFonts w:ascii="Trebuchet MS" w:hAnsi="Trebuchet MS"/>
        <w:b/>
        <w:bCs/>
        <w:noProof/>
        <w:sz w:val="36"/>
        <w:szCs w:val="36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AD6EAD" wp14:editId="397BAFBA">
              <wp:simplePos x="0" y="0"/>
              <wp:positionH relativeFrom="column">
                <wp:posOffset>-1022985</wp:posOffset>
              </wp:positionH>
              <wp:positionV relativeFrom="paragraph">
                <wp:posOffset>-8255</wp:posOffset>
              </wp:positionV>
              <wp:extent cx="7772400" cy="514350"/>
              <wp:effectExtent l="0" t="0" r="0" b="0"/>
              <wp:wrapNone/>
              <wp:docPr id="19" name="Cuadro de texto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514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7F37F6" w14:textId="77777777" w:rsidR="000B70A3" w:rsidRPr="00206252" w:rsidRDefault="000B70A3" w:rsidP="00206252">
                          <w:pPr>
                            <w:pStyle w:val="Sinespaciado"/>
                            <w:jc w:val="center"/>
                            <w:rPr>
                              <w:sz w:val="18"/>
                            </w:rPr>
                          </w:pPr>
                          <w:proofErr w:type="spellStart"/>
                          <w:proofErr w:type="gramStart"/>
                          <w:r w:rsidRPr="00206252">
                            <w:rPr>
                              <w:sz w:val="18"/>
                            </w:rPr>
                            <w:t>Blvd</w:t>
                          </w:r>
                          <w:proofErr w:type="spellEnd"/>
                          <w:r>
                            <w:rPr>
                              <w:sz w:val="18"/>
                            </w:rPr>
                            <w:t>.</w:t>
                          </w:r>
                          <w:r w:rsidRPr="00206252">
                            <w:rPr>
                              <w:sz w:val="18"/>
                            </w:rPr>
                            <w:t>.</w:t>
                          </w:r>
                          <w:proofErr w:type="gramEnd"/>
                          <w:r w:rsidRPr="00206252">
                            <w:rPr>
                              <w:sz w:val="18"/>
                            </w:rPr>
                            <w:t xml:space="preserve"> Enrique Sánchez Alonso 1833 </w:t>
                          </w:r>
                          <w:proofErr w:type="spellStart"/>
                          <w:r w:rsidRPr="00206252">
                            <w:rPr>
                              <w:sz w:val="18"/>
                            </w:rPr>
                            <w:t>Nte</w:t>
                          </w:r>
                          <w:proofErr w:type="spellEnd"/>
                          <w:r w:rsidRPr="00206252">
                            <w:rPr>
                              <w:sz w:val="18"/>
                            </w:rPr>
                            <w:t>.,</w:t>
                          </w:r>
                        </w:p>
                        <w:p w14:paraId="4A929F8C" w14:textId="77777777" w:rsidR="000B70A3" w:rsidRPr="00206252" w:rsidRDefault="000B70A3" w:rsidP="00206252">
                          <w:pPr>
                            <w:pStyle w:val="Sinespaciado"/>
                            <w:jc w:val="center"/>
                            <w:rPr>
                              <w:sz w:val="18"/>
                            </w:rPr>
                          </w:pPr>
                          <w:r w:rsidRPr="00206252">
                            <w:rPr>
                              <w:sz w:val="18"/>
                            </w:rPr>
                            <w:t>Desarrollo Plan Tres Ríos, C.P. 80030 Culiacán,</w:t>
                          </w:r>
                        </w:p>
                        <w:p w14:paraId="75FFAD20" w14:textId="77777777" w:rsidR="000B70A3" w:rsidRPr="00206252" w:rsidRDefault="000B70A3" w:rsidP="00206252">
                          <w:pPr>
                            <w:pStyle w:val="Sinespaciado"/>
                            <w:jc w:val="center"/>
                            <w:rPr>
                              <w:color w:val="FFFFFF"/>
                              <w:sz w:val="18"/>
                            </w:rPr>
                          </w:pPr>
                          <w:r w:rsidRPr="00206252">
                            <w:rPr>
                              <w:sz w:val="18"/>
                            </w:rPr>
                            <w:t>Sinaloa, México, Conmutador (667) 7-59-68-00 y 7-13-32-00</w:t>
                          </w:r>
                        </w:p>
                        <w:p w14:paraId="6CA19AB6" w14:textId="77777777" w:rsidR="000B70A3" w:rsidRPr="00206252" w:rsidRDefault="000B70A3" w:rsidP="00206252">
                          <w:pPr>
                            <w:pStyle w:val="Sinespaciado"/>
                            <w:jc w:val="center"/>
                            <w:rPr>
                              <w:color w:val="FFFFFF"/>
                              <w:sz w:val="18"/>
                            </w:rPr>
                          </w:pPr>
                          <w:r w:rsidRPr="00206252">
                            <w:rPr>
                              <w:color w:val="FFFFFF"/>
                              <w:sz w:val="18"/>
                            </w:rPr>
                            <w:t>Conmutador: (667) 713 32 00 Ext. 03 y 312   Fax: (667) 712 53 75</w:t>
                          </w:r>
                        </w:p>
                        <w:p w14:paraId="0EB91C26" w14:textId="77777777" w:rsidR="000B70A3" w:rsidRDefault="000B70A3" w:rsidP="00206252">
                          <w:pPr>
                            <w:jc w:val="center"/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  <w:lang w:val="en-US"/>
                            </w:rPr>
                          </w:pPr>
                          <w:proofErr w:type="gramStart"/>
                          <w:r w:rsidRPr="00147517"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</w:rPr>
                            <w:t>Email:</w:t>
                          </w:r>
                          <w:r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  <w:lang w:val="en-US"/>
                            </w:rPr>
                            <w:t>gob.mx</w:t>
                          </w:r>
                          <w:proofErr w:type="gramEnd"/>
                        </w:p>
                        <w:p w14:paraId="6E79A429" w14:textId="77777777" w:rsidR="000B70A3" w:rsidRDefault="000B70A3" w:rsidP="00206252">
                          <w:pPr>
                            <w:jc w:val="center"/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AD6EAD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6" type="#_x0000_t202" style="position:absolute;margin-left:-80.55pt;margin-top:-.65pt;width:612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" filled="f" stroked="f">
              <v:textbox>
                <w:txbxContent>
                  <w:p w14:paraId="2B7F37F6" w14:textId="77777777" w:rsidR="000B70A3" w:rsidRPr="00206252" w:rsidRDefault="000B70A3" w:rsidP="00206252">
                    <w:pPr>
                      <w:pStyle w:val="Sinespaciado"/>
                      <w:jc w:val="center"/>
                      <w:rPr>
                        <w:sz w:val="18"/>
                      </w:rPr>
                    </w:pPr>
                    <w:proofErr w:type="spellStart"/>
                    <w:proofErr w:type="gramStart"/>
                    <w:r w:rsidRPr="00206252">
                      <w:rPr>
                        <w:sz w:val="18"/>
                      </w:rPr>
                      <w:t>Blvd</w:t>
                    </w:r>
                    <w:proofErr w:type="spellEnd"/>
                    <w:r>
                      <w:rPr>
                        <w:sz w:val="18"/>
                      </w:rPr>
                      <w:t>.</w:t>
                    </w:r>
                    <w:r w:rsidRPr="00206252">
                      <w:rPr>
                        <w:sz w:val="18"/>
                      </w:rPr>
                      <w:t>.</w:t>
                    </w:r>
                    <w:proofErr w:type="gramEnd"/>
                    <w:r w:rsidRPr="00206252">
                      <w:rPr>
                        <w:sz w:val="18"/>
                      </w:rPr>
                      <w:t xml:space="preserve"> Enrique Sánchez Alonso 1833 </w:t>
                    </w:r>
                    <w:proofErr w:type="spellStart"/>
                    <w:r w:rsidRPr="00206252">
                      <w:rPr>
                        <w:sz w:val="18"/>
                      </w:rPr>
                      <w:t>Nte</w:t>
                    </w:r>
                    <w:proofErr w:type="spellEnd"/>
                    <w:r w:rsidRPr="00206252">
                      <w:rPr>
                        <w:sz w:val="18"/>
                      </w:rPr>
                      <w:t>.,</w:t>
                    </w:r>
                  </w:p>
                  <w:p w14:paraId="4A929F8C" w14:textId="77777777" w:rsidR="000B70A3" w:rsidRPr="00206252" w:rsidRDefault="000B70A3" w:rsidP="00206252">
                    <w:pPr>
                      <w:pStyle w:val="Sinespaciado"/>
                      <w:jc w:val="center"/>
                      <w:rPr>
                        <w:sz w:val="18"/>
                      </w:rPr>
                    </w:pPr>
                    <w:r w:rsidRPr="00206252">
                      <w:rPr>
                        <w:sz w:val="18"/>
                      </w:rPr>
                      <w:t>Desarrollo Plan Tres Ríos, C.P. 80030 Culiacán,</w:t>
                    </w:r>
                  </w:p>
                  <w:p w14:paraId="75FFAD20" w14:textId="77777777" w:rsidR="000B70A3" w:rsidRPr="00206252" w:rsidRDefault="000B70A3" w:rsidP="00206252">
                    <w:pPr>
                      <w:pStyle w:val="Sinespaciado"/>
                      <w:jc w:val="center"/>
                      <w:rPr>
                        <w:color w:val="FFFFFF"/>
                        <w:sz w:val="18"/>
                      </w:rPr>
                    </w:pPr>
                    <w:r w:rsidRPr="00206252">
                      <w:rPr>
                        <w:sz w:val="18"/>
                      </w:rPr>
                      <w:t>Sinaloa, México, Conmutador (667) 7-59-68-00 y 7-13-32-00</w:t>
                    </w:r>
                  </w:p>
                  <w:p w14:paraId="6CA19AB6" w14:textId="77777777" w:rsidR="000B70A3" w:rsidRPr="00206252" w:rsidRDefault="000B70A3" w:rsidP="00206252">
                    <w:pPr>
                      <w:pStyle w:val="Sinespaciado"/>
                      <w:jc w:val="center"/>
                      <w:rPr>
                        <w:color w:val="FFFFFF"/>
                        <w:sz w:val="18"/>
                      </w:rPr>
                    </w:pPr>
                    <w:r w:rsidRPr="00206252">
                      <w:rPr>
                        <w:color w:val="FFFFFF"/>
                        <w:sz w:val="18"/>
                      </w:rPr>
                      <w:t>Conmutador: (667) 713 32 00 Ext. 03 y 312   Fax: (667) 712 53 75</w:t>
                    </w:r>
                  </w:p>
                  <w:p w14:paraId="0EB91C26" w14:textId="77777777" w:rsidR="000B70A3" w:rsidRDefault="000B70A3" w:rsidP="00206252">
                    <w:pPr>
                      <w:jc w:val="center"/>
                      <w:rPr>
                        <w:rFonts w:ascii="Arial" w:hAnsi="Arial" w:cs="Arial"/>
                        <w:color w:val="FFFFFF"/>
                        <w:sz w:val="18"/>
                        <w:szCs w:val="18"/>
                        <w:lang w:val="en-US"/>
                      </w:rPr>
                    </w:pPr>
                    <w:proofErr w:type="gramStart"/>
                    <w:r w:rsidRPr="00147517">
                      <w:rPr>
                        <w:rFonts w:ascii="Arial" w:hAnsi="Arial" w:cs="Arial"/>
                        <w:color w:val="FFFFFF"/>
                        <w:sz w:val="18"/>
                        <w:szCs w:val="18"/>
                      </w:rPr>
                      <w:t>Email:</w:t>
                    </w:r>
                    <w:r>
                      <w:rPr>
                        <w:rFonts w:ascii="Arial" w:hAnsi="Arial" w:cs="Arial"/>
                        <w:color w:val="FFFFFF"/>
                        <w:sz w:val="18"/>
                        <w:szCs w:val="18"/>
                        <w:lang w:val="en-US"/>
                      </w:rPr>
                      <w:t>gob.mx</w:t>
                    </w:r>
                    <w:proofErr w:type="gramEnd"/>
                  </w:p>
                  <w:p w14:paraId="6E79A429" w14:textId="77777777" w:rsidR="000B70A3" w:rsidRDefault="000B70A3" w:rsidP="00206252">
                    <w:pPr>
                      <w:jc w:val="center"/>
                      <w:rPr>
                        <w:rFonts w:ascii="Arial" w:hAnsi="Arial" w:cs="Arial"/>
                        <w:color w:val="FFFFFF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91133FB" wp14:editId="040413FB">
              <wp:simplePos x="0" y="0"/>
              <wp:positionH relativeFrom="column">
                <wp:posOffset>-268605</wp:posOffset>
              </wp:positionH>
              <wp:positionV relativeFrom="paragraph">
                <wp:posOffset>9587865</wp:posOffset>
              </wp:positionV>
              <wp:extent cx="7772400" cy="327660"/>
              <wp:effectExtent l="0" t="0" r="0" b="0"/>
              <wp:wrapNone/>
              <wp:docPr id="18" name="Cuadro de texto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920301" w14:textId="77777777" w:rsidR="000B70A3" w:rsidRPr="00147517" w:rsidRDefault="000B70A3" w:rsidP="00206252">
                          <w:pPr>
                            <w:jc w:val="center"/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147517"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  <w:t>Blvd</w:t>
                          </w:r>
                          <w:proofErr w:type="spellEnd"/>
                          <w:r w:rsidRPr="00147517"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  <w:t xml:space="preserve">. Enrique Sánchez Alonso 1833 </w:t>
                          </w:r>
                          <w:proofErr w:type="spellStart"/>
                          <w:r w:rsidRPr="00147517"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  <w:t>Nte</w:t>
                          </w:r>
                          <w:proofErr w:type="spellEnd"/>
                          <w:r w:rsidRPr="00147517"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  <w:t>.,</w:t>
                          </w:r>
                        </w:p>
                        <w:p w14:paraId="558A04D8" w14:textId="77777777" w:rsidR="000B70A3" w:rsidRPr="00147517" w:rsidRDefault="000B70A3" w:rsidP="00206252">
                          <w:pPr>
                            <w:jc w:val="center"/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</w:pPr>
                          <w:r w:rsidRPr="00147517"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  <w:t>Desarrollo Plan Tres Ríos, C.P. 80030 Culiacán,</w:t>
                          </w:r>
                        </w:p>
                        <w:p w14:paraId="2AE8B740" w14:textId="77777777" w:rsidR="000B70A3" w:rsidRPr="00147517" w:rsidRDefault="000B70A3" w:rsidP="00206252">
                          <w:pPr>
                            <w:jc w:val="center"/>
                            <w:rPr>
                              <w:rFonts w:ascii="Trebuchet MS" w:hAnsi="Trebuchet MS" w:cs="Arial"/>
                              <w:color w:val="FFFFFF"/>
                              <w:sz w:val="18"/>
                              <w:szCs w:val="18"/>
                            </w:rPr>
                          </w:pPr>
                          <w:r w:rsidRPr="00147517">
                            <w:rPr>
                              <w:rFonts w:ascii="Trebuchet MS" w:hAnsi="Trebuchet MS" w:cs="Arial"/>
                              <w:sz w:val="18"/>
                              <w:szCs w:val="18"/>
                            </w:rPr>
                            <w:t>Sinaloa, México, Conmutador (667) 7-59-68-00 y 7-13-32-00</w:t>
                          </w:r>
                        </w:p>
                        <w:p w14:paraId="3CCAD17D" w14:textId="77777777" w:rsidR="000B70A3" w:rsidRPr="00147517" w:rsidRDefault="000B70A3" w:rsidP="00206252">
                          <w:pPr>
                            <w:jc w:val="center"/>
                            <w:rPr>
                              <w:rFonts w:ascii="Trebuchet MS" w:hAnsi="Trebuchet MS" w:cs="Arial"/>
                              <w:color w:val="FFFFFF"/>
                              <w:sz w:val="18"/>
                              <w:szCs w:val="18"/>
                            </w:rPr>
                          </w:pPr>
                          <w:r w:rsidRPr="00147517">
                            <w:rPr>
                              <w:rFonts w:ascii="Trebuchet MS" w:hAnsi="Trebuchet MS" w:cs="Arial"/>
                              <w:color w:val="FFFFFF"/>
                              <w:sz w:val="18"/>
                              <w:szCs w:val="18"/>
                            </w:rPr>
                            <w:t>Conmutador: (667) 713 32 00 Ext. 303 y 312   Fax: (667) 712 53 75</w:t>
                          </w:r>
                        </w:p>
                        <w:p w14:paraId="4BD38DF0" w14:textId="77777777" w:rsidR="000B70A3" w:rsidRDefault="000B70A3" w:rsidP="00206252">
                          <w:pPr>
                            <w:jc w:val="center"/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  <w:lang w:val="en-US"/>
                            </w:rPr>
                          </w:pPr>
                          <w:r w:rsidRPr="00147517"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</w:rPr>
                            <w:t xml:space="preserve">Email: </w:t>
                          </w:r>
                          <w:proofErr w:type="spellStart"/>
                          <w:r w:rsidRPr="00147517"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</w:rPr>
                            <w:t>pgjesin</w:t>
                          </w:r>
                          <w:proofErr w:type="spellEnd"/>
                          <w:r w:rsidRPr="00147517"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</w:rPr>
                            <w:t>@</w:t>
                          </w:r>
                          <w:r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  <w:lang w:val="en-US"/>
                            </w:rPr>
                            <w:t>sinaloa.gob.mx</w:t>
                          </w:r>
                        </w:p>
                        <w:p w14:paraId="0DF90EC0" w14:textId="77777777" w:rsidR="000B70A3" w:rsidRDefault="000B70A3" w:rsidP="00206252">
                          <w:pPr>
                            <w:jc w:val="center"/>
                            <w:rPr>
                              <w:rFonts w:ascii="Arial" w:hAnsi="Arial" w:cs="Arial"/>
                              <w:color w:val="FFFFFF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1133FB" id="Cuadro de texto 18" o:spid="_x0000_s1027" type="#_x0000_t202" style="position:absolute;margin-left:-21.15pt;margin-top:754.95pt;width:612pt;height:2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" filled="f" stroked="f">
              <v:textbox>
                <w:txbxContent>
                  <w:p w14:paraId="2D920301" w14:textId="77777777" w:rsidR="000B70A3" w:rsidRPr="00147517" w:rsidRDefault="000B70A3" w:rsidP="00206252">
                    <w:pPr>
                      <w:jc w:val="center"/>
                      <w:rPr>
                        <w:rFonts w:ascii="Trebuchet MS" w:hAnsi="Trebuchet MS" w:cs="Arial"/>
                        <w:sz w:val="18"/>
                        <w:szCs w:val="18"/>
                      </w:rPr>
                    </w:pPr>
                    <w:proofErr w:type="spellStart"/>
                    <w:r w:rsidRPr="00147517">
                      <w:rPr>
                        <w:rFonts w:ascii="Trebuchet MS" w:hAnsi="Trebuchet MS" w:cs="Arial"/>
                        <w:sz w:val="18"/>
                        <w:szCs w:val="18"/>
                      </w:rPr>
                      <w:t>Blvd</w:t>
                    </w:r>
                    <w:proofErr w:type="spellEnd"/>
                    <w:r w:rsidRPr="00147517">
                      <w:rPr>
                        <w:rFonts w:ascii="Trebuchet MS" w:hAnsi="Trebuchet MS" w:cs="Arial"/>
                        <w:sz w:val="18"/>
                        <w:szCs w:val="18"/>
                      </w:rPr>
                      <w:t xml:space="preserve">. Enrique Sánchez Alonso 1833 </w:t>
                    </w:r>
                    <w:proofErr w:type="spellStart"/>
                    <w:r w:rsidRPr="00147517">
                      <w:rPr>
                        <w:rFonts w:ascii="Trebuchet MS" w:hAnsi="Trebuchet MS" w:cs="Arial"/>
                        <w:sz w:val="18"/>
                        <w:szCs w:val="18"/>
                      </w:rPr>
                      <w:t>Nte</w:t>
                    </w:r>
                    <w:proofErr w:type="spellEnd"/>
                    <w:r w:rsidRPr="00147517">
                      <w:rPr>
                        <w:rFonts w:ascii="Trebuchet MS" w:hAnsi="Trebuchet MS" w:cs="Arial"/>
                        <w:sz w:val="18"/>
                        <w:szCs w:val="18"/>
                      </w:rPr>
                      <w:t>.,</w:t>
                    </w:r>
                  </w:p>
                  <w:p w14:paraId="558A04D8" w14:textId="77777777" w:rsidR="000B70A3" w:rsidRPr="00147517" w:rsidRDefault="000B70A3" w:rsidP="00206252">
                    <w:pPr>
                      <w:jc w:val="center"/>
                      <w:rPr>
                        <w:rFonts w:ascii="Trebuchet MS" w:hAnsi="Trebuchet MS" w:cs="Arial"/>
                        <w:sz w:val="18"/>
                        <w:szCs w:val="18"/>
                      </w:rPr>
                    </w:pPr>
                    <w:r w:rsidRPr="00147517">
                      <w:rPr>
                        <w:rFonts w:ascii="Trebuchet MS" w:hAnsi="Trebuchet MS" w:cs="Arial"/>
                        <w:sz w:val="18"/>
                        <w:szCs w:val="18"/>
                      </w:rPr>
                      <w:t>Desarrollo Plan Tres Ríos, C.P. 80030 Culiacán,</w:t>
                    </w:r>
                  </w:p>
                  <w:p w14:paraId="2AE8B740" w14:textId="77777777" w:rsidR="000B70A3" w:rsidRPr="00147517" w:rsidRDefault="000B70A3" w:rsidP="00206252">
                    <w:pPr>
                      <w:jc w:val="center"/>
                      <w:rPr>
                        <w:rFonts w:ascii="Trebuchet MS" w:hAnsi="Trebuchet MS" w:cs="Arial"/>
                        <w:color w:val="FFFFFF"/>
                        <w:sz w:val="18"/>
                        <w:szCs w:val="18"/>
                      </w:rPr>
                    </w:pPr>
                    <w:r w:rsidRPr="00147517">
                      <w:rPr>
                        <w:rFonts w:ascii="Trebuchet MS" w:hAnsi="Trebuchet MS" w:cs="Arial"/>
                        <w:sz w:val="18"/>
                        <w:szCs w:val="18"/>
                      </w:rPr>
                      <w:t>Sinaloa, México, Conmutador (667) 7-59-68-00 y 7-13-32-00</w:t>
                    </w:r>
                  </w:p>
                  <w:p w14:paraId="3CCAD17D" w14:textId="77777777" w:rsidR="000B70A3" w:rsidRPr="00147517" w:rsidRDefault="000B70A3" w:rsidP="00206252">
                    <w:pPr>
                      <w:jc w:val="center"/>
                      <w:rPr>
                        <w:rFonts w:ascii="Trebuchet MS" w:hAnsi="Trebuchet MS" w:cs="Arial"/>
                        <w:color w:val="FFFFFF"/>
                        <w:sz w:val="18"/>
                        <w:szCs w:val="18"/>
                      </w:rPr>
                    </w:pPr>
                    <w:r w:rsidRPr="00147517">
                      <w:rPr>
                        <w:rFonts w:ascii="Trebuchet MS" w:hAnsi="Trebuchet MS" w:cs="Arial"/>
                        <w:color w:val="FFFFFF"/>
                        <w:sz w:val="18"/>
                        <w:szCs w:val="18"/>
                      </w:rPr>
                      <w:t>Conmutador: (667) 713 32 00 Ext. 303 y 312   Fax: (667) 712 53 75</w:t>
                    </w:r>
                  </w:p>
                  <w:p w14:paraId="4BD38DF0" w14:textId="77777777" w:rsidR="000B70A3" w:rsidRDefault="000B70A3" w:rsidP="00206252">
                    <w:pPr>
                      <w:jc w:val="center"/>
                      <w:rPr>
                        <w:rFonts w:ascii="Arial" w:hAnsi="Arial" w:cs="Arial"/>
                        <w:color w:val="FFFFFF"/>
                        <w:sz w:val="18"/>
                        <w:szCs w:val="18"/>
                        <w:lang w:val="en-US"/>
                      </w:rPr>
                    </w:pPr>
                    <w:r w:rsidRPr="00147517">
                      <w:rPr>
                        <w:rFonts w:ascii="Arial" w:hAnsi="Arial" w:cs="Arial"/>
                        <w:color w:val="FFFFFF"/>
                        <w:sz w:val="18"/>
                        <w:szCs w:val="18"/>
                      </w:rPr>
                      <w:t xml:space="preserve">Email: </w:t>
                    </w:r>
                    <w:proofErr w:type="spellStart"/>
                    <w:r w:rsidRPr="00147517">
                      <w:rPr>
                        <w:rFonts w:ascii="Arial" w:hAnsi="Arial" w:cs="Arial"/>
                        <w:color w:val="FFFFFF"/>
                        <w:sz w:val="18"/>
                        <w:szCs w:val="18"/>
                      </w:rPr>
                      <w:t>pgjesin</w:t>
                    </w:r>
                    <w:proofErr w:type="spellEnd"/>
                    <w:r w:rsidRPr="00147517">
                      <w:rPr>
                        <w:rFonts w:ascii="Arial" w:hAnsi="Arial" w:cs="Arial"/>
                        <w:color w:val="FFFFFF"/>
                        <w:sz w:val="18"/>
                        <w:szCs w:val="18"/>
                      </w:rPr>
                      <w:t>@</w:t>
                    </w:r>
                    <w:r>
                      <w:rPr>
                        <w:rFonts w:ascii="Arial" w:hAnsi="Arial" w:cs="Arial"/>
                        <w:color w:val="FFFFFF"/>
                        <w:sz w:val="18"/>
                        <w:szCs w:val="18"/>
                        <w:lang w:val="en-US"/>
                      </w:rPr>
                      <w:t>sinaloa.gob.mx</w:t>
                    </w:r>
                  </w:p>
                  <w:p w14:paraId="0DF90EC0" w14:textId="77777777" w:rsidR="000B70A3" w:rsidRDefault="000B70A3" w:rsidP="00206252">
                    <w:pPr>
                      <w:jc w:val="center"/>
                      <w:rPr>
                        <w:rFonts w:ascii="Arial" w:hAnsi="Arial" w:cs="Arial"/>
                        <w:color w:val="FFFFFF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082B51" w14:textId="77777777" w:rsidR="0052496E" w:rsidRDefault="0052496E" w:rsidP="00206252">
      <w:pPr>
        <w:spacing w:after="0" w:line="240" w:lineRule="auto"/>
      </w:pPr>
      <w:r>
        <w:separator/>
      </w:r>
    </w:p>
  </w:footnote>
  <w:footnote w:type="continuationSeparator" w:id="0">
    <w:p w14:paraId="43348818" w14:textId="77777777" w:rsidR="0052496E" w:rsidRDefault="0052496E" w:rsidP="002062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CCB6C1" w14:textId="77777777" w:rsidR="000B70A3" w:rsidRDefault="000B70A3" w:rsidP="00483243">
    <w:pPr>
      <w:pStyle w:val="Encabezado"/>
    </w:pPr>
  </w:p>
  <w:p w14:paraId="578BE048" w14:textId="77777777" w:rsidR="000B70A3" w:rsidRDefault="000B70A3" w:rsidP="00483243">
    <w:pPr>
      <w:pStyle w:val="Encabezado"/>
    </w:pPr>
  </w:p>
  <w:p w14:paraId="2C27FFA7" w14:textId="77777777" w:rsidR="000B70A3" w:rsidRPr="00483243" w:rsidRDefault="00446CCB" w:rsidP="00446CCB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307DC395" wp14:editId="63C4F30F">
          <wp:extent cx="1027209" cy="1189480"/>
          <wp:effectExtent l="0" t="0" r="190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5810" cy="121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683535"/>
    <w:multiLevelType w:val="hybridMultilevel"/>
    <w:tmpl w:val="BFC20A7C"/>
    <w:lvl w:ilvl="0" w:tplc="1F4290D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D4B36"/>
    <w:multiLevelType w:val="multilevel"/>
    <w:tmpl w:val="24565D6A"/>
    <w:lvl w:ilvl="0">
      <w:start w:val="2005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2007"/>
      <w:numFmt w:val="decimal"/>
      <w:lvlText w:val="%1-%2"/>
      <w:lvlJc w:val="left"/>
      <w:pPr>
        <w:tabs>
          <w:tab w:val="num" w:pos="1410"/>
        </w:tabs>
        <w:ind w:left="1410" w:hanging="177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050"/>
        </w:tabs>
        <w:ind w:left="1050" w:hanging="177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690"/>
        </w:tabs>
        <w:ind w:left="690" w:hanging="177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330"/>
        </w:tabs>
        <w:ind w:left="330" w:hanging="177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-30"/>
        </w:tabs>
        <w:ind w:left="-30" w:hanging="177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-390"/>
        </w:tabs>
        <w:ind w:left="-390" w:hanging="177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-750"/>
        </w:tabs>
        <w:ind w:left="-750" w:hanging="177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-1110"/>
        </w:tabs>
        <w:ind w:left="-1110" w:hanging="1770"/>
      </w:pPr>
      <w:rPr>
        <w:rFonts w:hint="default"/>
      </w:rPr>
    </w:lvl>
  </w:abstractNum>
  <w:abstractNum w:abstractNumId="2" w15:restartNumberingAfterBreak="0">
    <w:nsid w:val="4C790DE4"/>
    <w:multiLevelType w:val="hybridMultilevel"/>
    <w:tmpl w:val="127ED798"/>
    <w:lvl w:ilvl="0" w:tplc="807A6D7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i w:val="0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E0AE6"/>
    <w:multiLevelType w:val="hybridMultilevel"/>
    <w:tmpl w:val="BC129E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E146F7"/>
    <w:multiLevelType w:val="multilevel"/>
    <w:tmpl w:val="78F8476C"/>
    <w:lvl w:ilvl="0">
      <w:start w:val="1997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2002"/>
      <w:numFmt w:val="decimal"/>
      <w:lvlText w:val="%1-%2"/>
      <w:lvlJc w:val="left"/>
      <w:pPr>
        <w:tabs>
          <w:tab w:val="num" w:pos="1410"/>
        </w:tabs>
        <w:ind w:left="1410" w:hanging="177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050"/>
        </w:tabs>
        <w:ind w:left="1050" w:hanging="177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690"/>
        </w:tabs>
        <w:ind w:left="690" w:hanging="177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330"/>
        </w:tabs>
        <w:ind w:left="330" w:hanging="177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-30"/>
        </w:tabs>
        <w:ind w:left="-30" w:hanging="177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-390"/>
        </w:tabs>
        <w:ind w:left="-390" w:hanging="177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-750"/>
        </w:tabs>
        <w:ind w:left="-750" w:hanging="177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-1110"/>
        </w:tabs>
        <w:ind w:left="-1110" w:hanging="1770"/>
      </w:pPr>
      <w:rPr>
        <w:rFonts w:hint="default"/>
      </w:rPr>
    </w:lvl>
  </w:abstractNum>
  <w:abstractNum w:abstractNumId="5" w15:restartNumberingAfterBreak="0">
    <w:nsid w:val="733B6F4B"/>
    <w:multiLevelType w:val="hybridMultilevel"/>
    <w:tmpl w:val="D7CC55F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3B0C45"/>
    <w:multiLevelType w:val="hybridMultilevel"/>
    <w:tmpl w:val="91643E18"/>
    <w:lvl w:ilvl="0" w:tplc="5D20FCB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252"/>
    <w:rsid w:val="00001BEE"/>
    <w:rsid w:val="00002450"/>
    <w:rsid w:val="00003DCD"/>
    <w:rsid w:val="000040B2"/>
    <w:rsid w:val="00004131"/>
    <w:rsid w:val="00004DBD"/>
    <w:rsid w:val="00004E05"/>
    <w:rsid w:val="00004F15"/>
    <w:rsid w:val="000050C7"/>
    <w:rsid w:val="00005328"/>
    <w:rsid w:val="000077DB"/>
    <w:rsid w:val="000119D0"/>
    <w:rsid w:val="000120C7"/>
    <w:rsid w:val="000127BA"/>
    <w:rsid w:val="0001337F"/>
    <w:rsid w:val="000137D1"/>
    <w:rsid w:val="00013BC6"/>
    <w:rsid w:val="0001486A"/>
    <w:rsid w:val="00014A9F"/>
    <w:rsid w:val="00016B5F"/>
    <w:rsid w:val="00016C8B"/>
    <w:rsid w:val="00021205"/>
    <w:rsid w:val="00023512"/>
    <w:rsid w:val="000242A2"/>
    <w:rsid w:val="000259FF"/>
    <w:rsid w:val="00025C29"/>
    <w:rsid w:val="00027653"/>
    <w:rsid w:val="000307B6"/>
    <w:rsid w:val="00030BFA"/>
    <w:rsid w:val="0003426E"/>
    <w:rsid w:val="00035567"/>
    <w:rsid w:val="000373D9"/>
    <w:rsid w:val="00040D6A"/>
    <w:rsid w:val="000411B6"/>
    <w:rsid w:val="00043903"/>
    <w:rsid w:val="00046211"/>
    <w:rsid w:val="000506E7"/>
    <w:rsid w:val="00050A6A"/>
    <w:rsid w:val="00050ACE"/>
    <w:rsid w:val="00050F47"/>
    <w:rsid w:val="00051A6B"/>
    <w:rsid w:val="00051ACE"/>
    <w:rsid w:val="00051F38"/>
    <w:rsid w:val="0005319D"/>
    <w:rsid w:val="00054553"/>
    <w:rsid w:val="00054BF9"/>
    <w:rsid w:val="0005604B"/>
    <w:rsid w:val="00056529"/>
    <w:rsid w:val="00056AD3"/>
    <w:rsid w:val="00060937"/>
    <w:rsid w:val="00061BFE"/>
    <w:rsid w:val="00064790"/>
    <w:rsid w:val="000714BE"/>
    <w:rsid w:val="00072012"/>
    <w:rsid w:val="00072F4C"/>
    <w:rsid w:val="0007370E"/>
    <w:rsid w:val="000742E4"/>
    <w:rsid w:val="00076013"/>
    <w:rsid w:val="000768F9"/>
    <w:rsid w:val="00077215"/>
    <w:rsid w:val="000776C9"/>
    <w:rsid w:val="00080981"/>
    <w:rsid w:val="0008102D"/>
    <w:rsid w:val="00083879"/>
    <w:rsid w:val="00083A77"/>
    <w:rsid w:val="0008489C"/>
    <w:rsid w:val="00085B20"/>
    <w:rsid w:val="00085EC8"/>
    <w:rsid w:val="000860E8"/>
    <w:rsid w:val="00086AFE"/>
    <w:rsid w:val="000905F3"/>
    <w:rsid w:val="00092BDD"/>
    <w:rsid w:val="0009470D"/>
    <w:rsid w:val="00095452"/>
    <w:rsid w:val="00097344"/>
    <w:rsid w:val="000979FE"/>
    <w:rsid w:val="000A0CEA"/>
    <w:rsid w:val="000A0E02"/>
    <w:rsid w:val="000A132A"/>
    <w:rsid w:val="000A1B73"/>
    <w:rsid w:val="000A204A"/>
    <w:rsid w:val="000A2B0C"/>
    <w:rsid w:val="000A2FDF"/>
    <w:rsid w:val="000A41D3"/>
    <w:rsid w:val="000A71B8"/>
    <w:rsid w:val="000B13BA"/>
    <w:rsid w:val="000B161B"/>
    <w:rsid w:val="000B17B6"/>
    <w:rsid w:val="000B1A5A"/>
    <w:rsid w:val="000B1B01"/>
    <w:rsid w:val="000B3991"/>
    <w:rsid w:val="000B4049"/>
    <w:rsid w:val="000B45C3"/>
    <w:rsid w:val="000B48D9"/>
    <w:rsid w:val="000B4B96"/>
    <w:rsid w:val="000B66BC"/>
    <w:rsid w:val="000B6704"/>
    <w:rsid w:val="000B70A3"/>
    <w:rsid w:val="000B72C5"/>
    <w:rsid w:val="000C0512"/>
    <w:rsid w:val="000C1FEA"/>
    <w:rsid w:val="000C3033"/>
    <w:rsid w:val="000C351B"/>
    <w:rsid w:val="000C37DE"/>
    <w:rsid w:val="000C616C"/>
    <w:rsid w:val="000C657A"/>
    <w:rsid w:val="000D0953"/>
    <w:rsid w:val="000D19B8"/>
    <w:rsid w:val="000D2FE5"/>
    <w:rsid w:val="000D33F7"/>
    <w:rsid w:val="000D401C"/>
    <w:rsid w:val="000D58BB"/>
    <w:rsid w:val="000D60FE"/>
    <w:rsid w:val="000D7BE5"/>
    <w:rsid w:val="000E0180"/>
    <w:rsid w:val="000E0BE1"/>
    <w:rsid w:val="000E1EDE"/>
    <w:rsid w:val="000E1F2D"/>
    <w:rsid w:val="000E2787"/>
    <w:rsid w:val="000E31A3"/>
    <w:rsid w:val="000E39FF"/>
    <w:rsid w:val="000E75AD"/>
    <w:rsid w:val="000E76D1"/>
    <w:rsid w:val="000F0A62"/>
    <w:rsid w:val="000F106F"/>
    <w:rsid w:val="000F1267"/>
    <w:rsid w:val="000F1ABA"/>
    <w:rsid w:val="000F281E"/>
    <w:rsid w:val="000F70D5"/>
    <w:rsid w:val="00101514"/>
    <w:rsid w:val="00101FB3"/>
    <w:rsid w:val="00102214"/>
    <w:rsid w:val="00102229"/>
    <w:rsid w:val="0010222D"/>
    <w:rsid w:val="00102AD0"/>
    <w:rsid w:val="00103D4B"/>
    <w:rsid w:val="0010461A"/>
    <w:rsid w:val="0010475A"/>
    <w:rsid w:val="00104869"/>
    <w:rsid w:val="00106240"/>
    <w:rsid w:val="00106BB2"/>
    <w:rsid w:val="0010702C"/>
    <w:rsid w:val="00107ED3"/>
    <w:rsid w:val="001103D8"/>
    <w:rsid w:val="00110929"/>
    <w:rsid w:val="00110F3B"/>
    <w:rsid w:val="00111B65"/>
    <w:rsid w:val="001129BE"/>
    <w:rsid w:val="00112EC7"/>
    <w:rsid w:val="001130D4"/>
    <w:rsid w:val="00114406"/>
    <w:rsid w:val="00114B1B"/>
    <w:rsid w:val="001159B5"/>
    <w:rsid w:val="001211AF"/>
    <w:rsid w:val="001230CF"/>
    <w:rsid w:val="0012343F"/>
    <w:rsid w:val="001234E4"/>
    <w:rsid w:val="00123984"/>
    <w:rsid w:val="0012405A"/>
    <w:rsid w:val="0012627A"/>
    <w:rsid w:val="0012649C"/>
    <w:rsid w:val="00126FC2"/>
    <w:rsid w:val="00127991"/>
    <w:rsid w:val="0013075B"/>
    <w:rsid w:val="0013079C"/>
    <w:rsid w:val="00130D9B"/>
    <w:rsid w:val="00131328"/>
    <w:rsid w:val="00131711"/>
    <w:rsid w:val="00140EE8"/>
    <w:rsid w:val="0014107A"/>
    <w:rsid w:val="00142081"/>
    <w:rsid w:val="001431B1"/>
    <w:rsid w:val="001453C6"/>
    <w:rsid w:val="00145695"/>
    <w:rsid w:val="00146513"/>
    <w:rsid w:val="00146FB8"/>
    <w:rsid w:val="00147332"/>
    <w:rsid w:val="0014733B"/>
    <w:rsid w:val="00147688"/>
    <w:rsid w:val="00147692"/>
    <w:rsid w:val="00147E01"/>
    <w:rsid w:val="00152A69"/>
    <w:rsid w:val="00153B1D"/>
    <w:rsid w:val="001546A2"/>
    <w:rsid w:val="00156238"/>
    <w:rsid w:val="00156CFD"/>
    <w:rsid w:val="00163D01"/>
    <w:rsid w:val="001642EC"/>
    <w:rsid w:val="00165567"/>
    <w:rsid w:val="00165D38"/>
    <w:rsid w:val="00172E91"/>
    <w:rsid w:val="0017391D"/>
    <w:rsid w:val="0017452F"/>
    <w:rsid w:val="001760BF"/>
    <w:rsid w:val="00177A86"/>
    <w:rsid w:val="001806F1"/>
    <w:rsid w:val="001818DF"/>
    <w:rsid w:val="00181E11"/>
    <w:rsid w:val="00182EDD"/>
    <w:rsid w:val="00182F71"/>
    <w:rsid w:val="00184674"/>
    <w:rsid w:val="00184BC6"/>
    <w:rsid w:val="0018647D"/>
    <w:rsid w:val="00186623"/>
    <w:rsid w:val="00187007"/>
    <w:rsid w:val="00190869"/>
    <w:rsid w:val="001908A0"/>
    <w:rsid w:val="00191406"/>
    <w:rsid w:val="00192A3D"/>
    <w:rsid w:val="00192E6A"/>
    <w:rsid w:val="0019558B"/>
    <w:rsid w:val="0019617E"/>
    <w:rsid w:val="001A0103"/>
    <w:rsid w:val="001A0BF0"/>
    <w:rsid w:val="001A16C3"/>
    <w:rsid w:val="001A2424"/>
    <w:rsid w:val="001A2C11"/>
    <w:rsid w:val="001A30E6"/>
    <w:rsid w:val="001A39F0"/>
    <w:rsid w:val="001A3D7E"/>
    <w:rsid w:val="001A44D5"/>
    <w:rsid w:val="001A4FAB"/>
    <w:rsid w:val="001A71C7"/>
    <w:rsid w:val="001A756E"/>
    <w:rsid w:val="001A7AC8"/>
    <w:rsid w:val="001B05EB"/>
    <w:rsid w:val="001B1240"/>
    <w:rsid w:val="001B16AB"/>
    <w:rsid w:val="001B18AB"/>
    <w:rsid w:val="001B266F"/>
    <w:rsid w:val="001B36CB"/>
    <w:rsid w:val="001B3ABE"/>
    <w:rsid w:val="001B4257"/>
    <w:rsid w:val="001B4FB9"/>
    <w:rsid w:val="001B53BC"/>
    <w:rsid w:val="001B5861"/>
    <w:rsid w:val="001B5A4B"/>
    <w:rsid w:val="001B5D85"/>
    <w:rsid w:val="001B68C3"/>
    <w:rsid w:val="001B74E6"/>
    <w:rsid w:val="001C0E74"/>
    <w:rsid w:val="001C0E76"/>
    <w:rsid w:val="001C129E"/>
    <w:rsid w:val="001C2BA1"/>
    <w:rsid w:val="001C47AE"/>
    <w:rsid w:val="001C51D4"/>
    <w:rsid w:val="001C5482"/>
    <w:rsid w:val="001C5D80"/>
    <w:rsid w:val="001C6672"/>
    <w:rsid w:val="001C76CD"/>
    <w:rsid w:val="001D0700"/>
    <w:rsid w:val="001D2AA0"/>
    <w:rsid w:val="001D2FD8"/>
    <w:rsid w:val="001D3698"/>
    <w:rsid w:val="001D47AC"/>
    <w:rsid w:val="001D48BB"/>
    <w:rsid w:val="001D4B10"/>
    <w:rsid w:val="001D602A"/>
    <w:rsid w:val="001E20FB"/>
    <w:rsid w:val="001E213A"/>
    <w:rsid w:val="001E522E"/>
    <w:rsid w:val="001E6E9C"/>
    <w:rsid w:val="001E7937"/>
    <w:rsid w:val="001E7C13"/>
    <w:rsid w:val="001F2394"/>
    <w:rsid w:val="001F3285"/>
    <w:rsid w:val="001F351C"/>
    <w:rsid w:val="001F353C"/>
    <w:rsid w:val="001F380D"/>
    <w:rsid w:val="001F59CE"/>
    <w:rsid w:val="001F613D"/>
    <w:rsid w:val="001F6A1C"/>
    <w:rsid w:val="001F74E4"/>
    <w:rsid w:val="0020052A"/>
    <w:rsid w:val="00201017"/>
    <w:rsid w:val="00201C2E"/>
    <w:rsid w:val="0020219C"/>
    <w:rsid w:val="0020542F"/>
    <w:rsid w:val="00205EB7"/>
    <w:rsid w:val="00206252"/>
    <w:rsid w:val="00206B5F"/>
    <w:rsid w:val="00206CA5"/>
    <w:rsid w:val="002106FB"/>
    <w:rsid w:val="00210C62"/>
    <w:rsid w:val="00211E0E"/>
    <w:rsid w:val="00212B30"/>
    <w:rsid w:val="00212D34"/>
    <w:rsid w:val="00213C0D"/>
    <w:rsid w:val="00213F49"/>
    <w:rsid w:val="00215033"/>
    <w:rsid w:val="00216852"/>
    <w:rsid w:val="0021731C"/>
    <w:rsid w:val="00220CE7"/>
    <w:rsid w:val="00221662"/>
    <w:rsid w:val="0022286B"/>
    <w:rsid w:val="00222FDF"/>
    <w:rsid w:val="00223754"/>
    <w:rsid w:val="0022462D"/>
    <w:rsid w:val="00224B91"/>
    <w:rsid w:val="00226954"/>
    <w:rsid w:val="00226AFB"/>
    <w:rsid w:val="00226CF2"/>
    <w:rsid w:val="00230335"/>
    <w:rsid w:val="00231BFB"/>
    <w:rsid w:val="0023208C"/>
    <w:rsid w:val="00232D8D"/>
    <w:rsid w:val="00232E1F"/>
    <w:rsid w:val="00234F6A"/>
    <w:rsid w:val="0023553A"/>
    <w:rsid w:val="00235792"/>
    <w:rsid w:val="00236166"/>
    <w:rsid w:val="00236906"/>
    <w:rsid w:val="00236DA1"/>
    <w:rsid w:val="002402A8"/>
    <w:rsid w:val="002425D6"/>
    <w:rsid w:val="00243EF1"/>
    <w:rsid w:val="00244A56"/>
    <w:rsid w:val="00245CE3"/>
    <w:rsid w:val="00245E73"/>
    <w:rsid w:val="002506AB"/>
    <w:rsid w:val="00252D73"/>
    <w:rsid w:val="0025412C"/>
    <w:rsid w:val="00254730"/>
    <w:rsid w:val="00254F8A"/>
    <w:rsid w:val="00257128"/>
    <w:rsid w:val="00257E0C"/>
    <w:rsid w:val="0026238B"/>
    <w:rsid w:val="00262799"/>
    <w:rsid w:val="00263243"/>
    <w:rsid w:val="00263730"/>
    <w:rsid w:val="00264BCB"/>
    <w:rsid w:val="00265040"/>
    <w:rsid w:val="00265AE0"/>
    <w:rsid w:val="002665A1"/>
    <w:rsid w:val="002674EE"/>
    <w:rsid w:val="00267632"/>
    <w:rsid w:val="0027004D"/>
    <w:rsid w:val="00270137"/>
    <w:rsid w:val="002711EC"/>
    <w:rsid w:val="0027432A"/>
    <w:rsid w:val="00274543"/>
    <w:rsid w:val="00276CC8"/>
    <w:rsid w:val="00277088"/>
    <w:rsid w:val="0028075C"/>
    <w:rsid w:val="00280BBC"/>
    <w:rsid w:val="00280FE7"/>
    <w:rsid w:val="00281A70"/>
    <w:rsid w:val="00282231"/>
    <w:rsid w:val="002844BA"/>
    <w:rsid w:val="00285050"/>
    <w:rsid w:val="00285EF3"/>
    <w:rsid w:val="00286CE5"/>
    <w:rsid w:val="00287432"/>
    <w:rsid w:val="00287982"/>
    <w:rsid w:val="00287B4D"/>
    <w:rsid w:val="00291537"/>
    <w:rsid w:val="002916D8"/>
    <w:rsid w:val="00291D28"/>
    <w:rsid w:val="00292363"/>
    <w:rsid w:val="00293F6F"/>
    <w:rsid w:val="002945D4"/>
    <w:rsid w:val="00294DF9"/>
    <w:rsid w:val="00295981"/>
    <w:rsid w:val="00296CE1"/>
    <w:rsid w:val="0029741C"/>
    <w:rsid w:val="0029779A"/>
    <w:rsid w:val="002A1EF3"/>
    <w:rsid w:val="002A213A"/>
    <w:rsid w:val="002A3D9D"/>
    <w:rsid w:val="002A4048"/>
    <w:rsid w:val="002A40EA"/>
    <w:rsid w:val="002A65B1"/>
    <w:rsid w:val="002A6F44"/>
    <w:rsid w:val="002A7BEB"/>
    <w:rsid w:val="002B00A9"/>
    <w:rsid w:val="002B0156"/>
    <w:rsid w:val="002B18F0"/>
    <w:rsid w:val="002B43AA"/>
    <w:rsid w:val="002B4944"/>
    <w:rsid w:val="002B4AC5"/>
    <w:rsid w:val="002B4E21"/>
    <w:rsid w:val="002B5E32"/>
    <w:rsid w:val="002B777E"/>
    <w:rsid w:val="002C0951"/>
    <w:rsid w:val="002C0D22"/>
    <w:rsid w:val="002C1DFF"/>
    <w:rsid w:val="002C3302"/>
    <w:rsid w:val="002C377D"/>
    <w:rsid w:val="002C50CF"/>
    <w:rsid w:val="002C5A67"/>
    <w:rsid w:val="002C5FEC"/>
    <w:rsid w:val="002C7EA7"/>
    <w:rsid w:val="002D0361"/>
    <w:rsid w:val="002D0C16"/>
    <w:rsid w:val="002D1641"/>
    <w:rsid w:val="002D1E96"/>
    <w:rsid w:val="002D280B"/>
    <w:rsid w:val="002D3690"/>
    <w:rsid w:val="002D3C42"/>
    <w:rsid w:val="002D667B"/>
    <w:rsid w:val="002D727A"/>
    <w:rsid w:val="002E0620"/>
    <w:rsid w:val="002E08DB"/>
    <w:rsid w:val="002E14B7"/>
    <w:rsid w:val="002E33D9"/>
    <w:rsid w:val="002E35EF"/>
    <w:rsid w:val="002E494A"/>
    <w:rsid w:val="002E4CA1"/>
    <w:rsid w:val="002E5EE9"/>
    <w:rsid w:val="002F011C"/>
    <w:rsid w:val="002F0D84"/>
    <w:rsid w:val="002F0F02"/>
    <w:rsid w:val="002F17C2"/>
    <w:rsid w:val="002F2A91"/>
    <w:rsid w:val="002F2B87"/>
    <w:rsid w:val="002F3475"/>
    <w:rsid w:val="002F35E0"/>
    <w:rsid w:val="002F36E1"/>
    <w:rsid w:val="002F4ACA"/>
    <w:rsid w:val="002F4F74"/>
    <w:rsid w:val="002F534C"/>
    <w:rsid w:val="002F685F"/>
    <w:rsid w:val="002F6DB2"/>
    <w:rsid w:val="00302C93"/>
    <w:rsid w:val="00303070"/>
    <w:rsid w:val="00303219"/>
    <w:rsid w:val="00304355"/>
    <w:rsid w:val="0030494E"/>
    <w:rsid w:val="00305EF0"/>
    <w:rsid w:val="00306A11"/>
    <w:rsid w:val="003115A6"/>
    <w:rsid w:val="00311819"/>
    <w:rsid w:val="00311957"/>
    <w:rsid w:val="00311C33"/>
    <w:rsid w:val="00312C06"/>
    <w:rsid w:val="003136DE"/>
    <w:rsid w:val="0031531B"/>
    <w:rsid w:val="0031547E"/>
    <w:rsid w:val="0031583E"/>
    <w:rsid w:val="003207C1"/>
    <w:rsid w:val="00322010"/>
    <w:rsid w:val="0032424A"/>
    <w:rsid w:val="00325219"/>
    <w:rsid w:val="00325BFC"/>
    <w:rsid w:val="00327615"/>
    <w:rsid w:val="0032791E"/>
    <w:rsid w:val="00327D4B"/>
    <w:rsid w:val="0033058F"/>
    <w:rsid w:val="00330D3F"/>
    <w:rsid w:val="003313AF"/>
    <w:rsid w:val="00335674"/>
    <w:rsid w:val="0033570E"/>
    <w:rsid w:val="00341E87"/>
    <w:rsid w:val="003423F0"/>
    <w:rsid w:val="0034473A"/>
    <w:rsid w:val="00344AEB"/>
    <w:rsid w:val="00345B7E"/>
    <w:rsid w:val="00346BA0"/>
    <w:rsid w:val="00350287"/>
    <w:rsid w:val="003504AC"/>
    <w:rsid w:val="00350C2E"/>
    <w:rsid w:val="00351202"/>
    <w:rsid w:val="00352B4E"/>
    <w:rsid w:val="00352DA4"/>
    <w:rsid w:val="00352EF7"/>
    <w:rsid w:val="003543FA"/>
    <w:rsid w:val="00354A90"/>
    <w:rsid w:val="00354D89"/>
    <w:rsid w:val="00355A77"/>
    <w:rsid w:val="00355D5D"/>
    <w:rsid w:val="00355E0D"/>
    <w:rsid w:val="00356B0A"/>
    <w:rsid w:val="00356D4A"/>
    <w:rsid w:val="003577A0"/>
    <w:rsid w:val="00363F5F"/>
    <w:rsid w:val="00364B4D"/>
    <w:rsid w:val="00364D59"/>
    <w:rsid w:val="00364DCC"/>
    <w:rsid w:val="00365259"/>
    <w:rsid w:val="0036583F"/>
    <w:rsid w:val="0036632B"/>
    <w:rsid w:val="00366AAD"/>
    <w:rsid w:val="003672CA"/>
    <w:rsid w:val="00367358"/>
    <w:rsid w:val="00370689"/>
    <w:rsid w:val="00372539"/>
    <w:rsid w:val="0037393F"/>
    <w:rsid w:val="00374808"/>
    <w:rsid w:val="00375DE1"/>
    <w:rsid w:val="003760B5"/>
    <w:rsid w:val="00376770"/>
    <w:rsid w:val="003774F7"/>
    <w:rsid w:val="00377B4C"/>
    <w:rsid w:val="00377CA4"/>
    <w:rsid w:val="00377DD2"/>
    <w:rsid w:val="00377F27"/>
    <w:rsid w:val="003822E2"/>
    <w:rsid w:val="00382F26"/>
    <w:rsid w:val="00384F0D"/>
    <w:rsid w:val="003866B9"/>
    <w:rsid w:val="003879CD"/>
    <w:rsid w:val="003907A5"/>
    <w:rsid w:val="003919FB"/>
    <w:rsid w:val="00395F6B"/>
    <w:rsid w:val="003975F3"/>
    <w:rsid w:val="003A18A7"/>
    <w:rsid w:val="003A1DB2"/>
    <w:rsid w:val="003A28E8"/>
    <w:rsid w:val="003A3410"/>
    <w:rsid w:val="003A4856"/>
    <w:rsid w:val="003A5376"/>
    <w:rsid w:val="003A56CB"/>
    <w:rsid w:val="003A6617"/>
    <w:rsid w:val="003A6E14"/>
    <w:rsid w:val="003A7B59"/>
    <w:rsid w:val="003B0163"/>
    <w:rsid w:val="003B017D"/>
    <w:rsid w:val="003B13ED"/>
    <w:rsid w:val="003B2112"/>
    <w:rsid w:val="003B2F93"/>
    <w:rsid w:val="003B3234"/>
    <w:rsid w:val="003B47BE"/>
    <w:rsid w:val="003B5BD6"/>
    <w:rsid w:val="003B69B1"/>
    <w:rsid w:val="003B6D59"/>
    <w:rsid w:val="003B7C1B"/>
    <w:rsid w:val="003C06AD"/>
    <w:rsid w:val="003C0D43"/>
    <w:rsid w:val="003C125A"/>
    <w:rsid w:val="003C2587"/>
    <w:rsid w:val="003C3FEC"/>
    <w:rsid w:val="003C422B"/>
    <w:rsid w:val="003C621C"/>
    <w:rsid w:val="003C6BBD"/>
    <w:rsid w:val="003C7B0C"/>
    <w:rsid w:val="003C7FE6"/>
    <w:rsid w:val="003D1622"/>
    <w:rsid w:val="003D293E"/>
    <w:rsid w:val="003D2C0B"/>
    <w:rsid w:val="003D3819"/>
    <w:rsid w:val="003D41F9"/>
    <w:rsid w:val="003D4213"/>
    <w:rsid w:val="003D47EB"/>
    <w:rsid w:val="003D4FEB"/>
    <w:rsid w:val="003D5CC0"/>
    <w:rsid w:val="003D6055"/>
    <w:rsid w:val="003D661D"/>
    <w:rsid w:val="003D6B25"/>
    <w:rsid w:val="003D6F70"/>
    <w:rsid w:val="003E0901"/>
    <w:rsid w:val="003E459C"/>
    <w:rsid w:val="003E461C"/>
    <w:rsid w:val="003E4AFD"/>
    <w:rsid w:val="003E6BE2"/>
    <w:rsid w:val="003E6EF0"/>
    <w:rsid w:val="003E73E7"/>
    <w:rsid w:val="003F0042"/>
    <w:rsid w:val="003F0F2B"/>
    <w:rsid w:val="003F2A2C"/>
    <w:rsid w:val="003F2D40"/>
    <w:rsid w:val="003F3280"/>
    <w:rsid w:val="003F387B"/>
    <w:rsid w:val="003F5C37"/>
    <w:rsid w:val="003F6D7B"/>
    <w:rsid w:val="003F7078"/>
    <w:rsid w:val="003F717B"/>
    <w:rsid w:val="00400C87"/>
    <w:rsid w:val="00401156"/>
    <w:rsid w:val="00402A1A"/>
    <w:rsid w:val="00403FDB"/>
    <w:rsid w:val="00404C7F"/>
    <w:rsid w:val="004065ED"/>
    <w:rsid w:val="004070A5"/>
    <w:rsid w:val="00407B5B"/>
    <w:rsid w:val="00407D5E"/>
    <w:rsid w:val="00411299"/>
    <w:rsid w:val="00411E91"/>
    <w:rsid w:val="00411EDC"/>
    <w:rsid w:val="0041258F"/>
    <w:rsid w:val="00412D17"/>
    <w:rsid w:val="0041349B"/>
    <w:rsid w:val="004135FE"/>
    <w:rsid w:val="00414FF7"/>
    <w:rsid w:val="0041559A"/>
    <w:rsid w:val="004168B8"/>
    <w:rsid w:val="00417A11"/>
    <w:rsid w:val="00417ED6"/>
    <w:rsid w:val="0042020E"/>
    <w:rsid w:val="00421667"/>
    <w:rsid w:val="004220C4"/>
    <w:rsid w:val="004226F1"/>
    <w:rsid w:val="00422701"/>
    <w:rsid w:val="004229CE"/>
    <w:rsid w:val="00422E10"/>
    <w:rsid w:val="0042409C"/>
    <w:rsid w:val="00424BE8"/>
    <w:rsid w:val="00424C3F"/>
    <w:rsid w:val="00424F1F"/>
    <w:rsid w:val="0042685D"/>
    <w:rsid w:val="00427482"/>
    <w:rsid w:val="0042796A"/>
    <w:rsid w:val="00427CAA"/>
    <w:rsid w:val="00430D19"/>
    <w:rsid w:val="00430F79"/>
    <w:rsid w:val="004325E8"/>
    <w:rsid w:val="00434963"/>
    <w:rsid w:val="00434F57"/>
    <w:rsid w:val="004366D6"/>
    <w:rsid w:val="00436A7C"/>
    <w:rsid w:val="004375FE"/>
    <w:rsid w:val="00441AC4"/>
    <w:rsid w:val="00442449"/>
    <w:rsid w:val="004429F7"/>
    <w:rsid w:val="00443DBA"/>
    <w:rsid w:val="0044425A"/>
    <w:rsid w:val="00444A29"/>
    <w:rsid w:val="0044512F"/>
    <w:rsid w:val="00446CCB"/>
    <w:rsid w:val="00447234"/>
    <w:rsid w:val="004476CC"/>
    <w:rsid w:val="004514AD"/>
    <w:rsid w:val="00451A98"/>
    <w:rsid w:val="0045276E"/>
    <w:rsid w:val="00453D39"/>
    <w:rsid w:val="00454921"/>
    <w:rsid w:val="004550F1"/>
    <w:rsid w:val="00456146"/>
    <w:rsid w:val="00456431"/>
    <w:rsid w:val="00456BD2"/>
    <w:rsid w:val="004576C2"/>
    <w:rsid w:val="00457CF4"/>
    <w:rsid w:val="0046093E"/>
    <w:rsid w:val="00460B17"/>
    <w:rsid w:val="004618C9"/>
    <w:rsid w:val="004624D6"/>
    <w:rsid w:val="00462532"/>
    <w:rsid w:val="0046274E"/>
    <w:rsid w:val="00463080"/>
    <w:rsid w:val="00463322"/>
    <w:rsid w:val="0046385B"/>
    <w:rsid w:val="00466AFE"/>
    <w:rsid w:val="00472D37"/>
    <w:rsid w:val="0047317D"/>
    <w:rsid w:val="0047374B"/>
    <w:rsid w:val="00475409"/>
    <w:rsid w:val="00476A9C"/>
    <w:rsid w:val="00476AF4"/>
    <w:rsid w:val="00477DB0"/>
    <w:rsid w:val="00480280"/>
    <w:rsid w:val="00481152"/>
    <w:rsid w:val="00481747"/>
    <w:rsid w:val="00481AC2"/>
    <w:rsid w:val="00481B56"/>
    <w:rsid w:val="00482639"/>
    <w:rsid w:val="00483119"/>
    <w:rsid w:val="00483243"/>
    <w:rsid w:val="0048372D"/>
    <w:rsid w:val="00483A05"/>
    <w:rsid w:val="00484621"/>
    <w:rsid w:val="00484A76"/>
    <w:rsid w:val="00484ECE"/>
    <w:rsid w:val="0048542E"/>
    <w:rsid w:val="00490E14"/>
    <w:rsid w:val="00491000"/>
    <w:rsid w:val="00491B55"/>
    <w:rsid w:val="00492F36"/>
    <w:rsid w:val="00493655"/>
    <w:rsid w:val="00493BBC"/>
    <w:rsid w:val="0049452B"/>
    <w:rsid w:val="00496C93"/>
    <w:rsid w:val="0049775D"/>
    <w:rsid w:val="004A07EF"/>
    <w:rsid w:val="004A0C4F"/>
    <w:rsid w:val="004A20AD"/>
    <w:rsid w:val="004A28E9"/>
    <w:rsid w:val="004A332E"/>
    <w:rsid w:val="004A3469"/>
    <w:rsid w:val="004A379B"/>
    <w:rsid w:val="004A3911"/>
    <w:rsid w:val="004A4E65"/>
    <w:rsid w:val="004A4F78"/>
    <w:rsid w:val="004A53F9"/>
    <w:rsid w:val="004A79A2"/>
    <w:rsid w:val="004B0351"/>
    <w:rsid w:val="004B1FD4"/>
    <w:rsid w:val="004B207B"/>
    <w:rsid w:val="004B2BC6"/>
    <w:rsid w:val="004B315D"/>
    <w:rsid w:val="004B413E"/>
    <w:rsid w:val="004B4B98"/>
    <w:rsid w:val="004B514E"/>
    <w:rsid w:val="004B5DED"/>
    <w:rsid w:val="004B64BF"/>
    <w:rsid w:val="004B787C"/>
    <w:rsid w:val="004B7C0C"/>
    <w:rsid w:val="004C053D"/>
    <w:rsid w:val="004C2A21"/>
    <w:rsid w:val="004C45A6"/>
    <w:rsid w:val="004C4C14"/>
    <w:rsid w:val="004C564E"/>
    <w:rsid w:val="004C6A4A"/>
    <w:rsid w:val="004C7D1F"/>
    <w:rsid w:val="004D0A89"/>
    <w:rsid w:val="004D257D"/>
    <w:rsid w:val="004D2B19"/>
    <w:rsid w:val="004D2F89"/>
    <w:rsid w:val="004D4520"/>
    <w:rsid w:val="004D4608"/>
    <w:rsid w:val="004D542F"/>
    <w:rsid w:val="004D756C"/>
    <w:rsid w:val="004E34D1"/>
    <w:rsid w:val="004E6A30"/>
    <w:rsid w:val="004E6DB8"/>
    <w:rsid w:val="004E71A6"/>
    <w:rsid w:val="004F3232"/>
    <w:rsid w:val="004F33BD"/>
    <w:rsid w:val="004F39A6"/>
    <w:rsid w:val="004F3A84"/>
    <w:rsid w:val="004F5A21"/>
    <w:rsid w:val="004F718E"/>
    <w:rsid w:val="004F768C"/>
    <w:rsid w:val="004F7E92"/>
    <w:rsid w:val="005021F9"/>
    <w:rsid w:val="0050283A"/>
    <w:rsid w:val="00503516"/>
    <w:rsid w:val="005053C9"/>
    <w:rsid w:val="0050622F"/>
    <w:rsid w:val="00506394"/>
    <w:rsid w:val="00506F47"/>
    <w:rsid w:val="005076BF"/>
    <w:rsid w:val="0050795D"/>
    <w:rsid w:val="00510363"/>
    <w:rsid w:val="00511703"/>
    <w:rsid w:val="00511871"/>
    <w:rsid w:val="00512681"/>
    <w:rsid w:val="00513572"/>
    <w:rsid w:val="0051400A"/>
    <w:rsid w:val="00514091"/>
    <w:rsid w:val="005158CF"/>
    <w:rsid w:val="005158DD"/>
    <w:rsid w:val="00515943"/>
    <w:rsid w:val="005203F8"/>
    <w:rsid w:val="00521E18"/>
    <w:rsid w:val="0052392A"/>
    <w:rsid w:val="0052496E"/>
    <w:rsid w:val="00524DB7"/>
    <w:rsid w:val="00525110"/>
    <w:rsid w:val="00525FD4"/>
    <w:rsid w:val="00527822"/>
    <w:rsid w:val="00527B9E"/>
    <w:rsid w:val="00527C6F"/>
    <w:rsid w:val="00531745"/>
    <w:rsid w:val="00532220"/>
    <w:rsid w:val="0053225E"/>
    <w:rsid w:val="0053272D"/>
    <w:rsid w:val="00532AA0"/>
    <w:rsid w:val="005331BC"/>
    <w:rsid w:val="005334F9"/>
    <w:rsid w:val="00534E41"/>
    <w:rsid w:val="005350E7"/>
    <w:rsid w:val="0053520D"/>
    <w:rsid w:val="00535818"/>
    <w:rsid w:val="0053593F"/>
    <w:rsid w:val="00536FCE"/>
    <w:rsid w:val="00537572"/>
    <w:rsid w:val="005375CA"/>
    <w:rsid w:val="00537BE9"/>
    <w:rsid w:val="005411E3"/>
    <w:rsid w:val="005412C5"/>
    <w:rsid w:val="00541A0C"/>
    <w:rsid w:val="00541E8C"/>
    <w:rsid w:val="0054284A"/>
    <w:rsid w:val="00542A60"/>
    <w:rsid w:val="005433DA"/>
    <w:rsid w:val="005452CB"/>
    <w:rsid w:val="005459BF"/>
    <w:rsid w:val="00545E1C"/>
    <w:rsid w:val="00546949"/>
    <w:rsid w:val="00546B48"/>
    <w:rsid w:val="005470FC"/>
    <w:rsid w:val="0055033D"/>
    <w:rsid w:val="00550486"/>
    <w:rsid w:val="00551964"/>
    <w:rsid w:val="00551B0A"/>
    <w:rsid w:val="00551F45"/>
    <w:rsid w:val="00553278"/>
    <w:rsid w:val="00554183"/>
    <w:rsid w:val="00554E55"/>
    <w:rsid w:val="00555039"/>
    <w:rsid w:val="0055624E"/>
    <w:rsid w:val="00556EEA"/>
    <w:rsid w:val="00557110"/>
    <w:rsid w:val="0056135C"/>
    <w:rsid w:val="005627B4"/>
    <w:rsid w:val="00566C75"/>
    <w:rsid w:val="005674FF"/>
    <w:rsid w:val="00567AD0"/>
    <w:rsid w:val="00570C6C"/>
    <w:rsid w:val="00573356"/>
    <w:rsid w:val="005738AC"/>
    <w:rsid w:val="00574F4F"/>
    <w:rsid w:val="0057579C"/>
    <w:rsid w:val="005758FE"/>
    <w:rsid w:val="00575E62"/>
    <w:rsid w:val="0057617E"/>
    <w:rsid w:val="0057723D"/>
    <w:rsid w:val="00577A73"/>
    <w:rsid w:val="00580359"/>
    <w:rsid w:val="00580912"/>
    <w:rsid w:val="00580E42"/>
    <w:rsid w:val="00583766"/>
    <w:rsid w:val="0058574F"/>
    <w:rsid w:val="00585938"/>
    <w:rsid w:val="00586400"/>
    <w:rsid w:val="0058739A"/>
    <w:rsid w:val="005875E5"/>
    <w:rsid w:val="00587A4D"/>
    <w:rsid w:val="00587C20"/>
    <w:rsid w:val="00590545"/>
    <w:rsid w:val="00592BD2"/>
    <w:rsid w:val="00595BE9"/>
    <w:rsid w:val="00596790"/>
    <w:rsid w:val="00597622"/>
    <w:rsid w:val="00597CC8"/>
    <w:rsid w:val="00597F78"/>
    <w:rsid w:val="005A03E9"/>
    <w:rsid w:val="005B06B9"/>
    <w:rsid w:val="005B1142"/>
    <w:rsid w:val="005B1D5C"/>
    <w:rsid w:val="005B201C"/>
    <w:rsid w:val="005B3A4F"/>
    <w:rsid w:val="005B5CC0"/>
    <w:rsid w:val="005B5DF6"/>
    <w:rsid w:val="005B6763"/>
    <w:rsid w:val="005B7135"/>
    <w:rsid w:val="005B7C07"/>
    <w:rsid w:val="005C1655"/>
    <w:rsid w:val="005C646D"/>
    <w:rsid w:val="005C6578"/>
    <w:rsid w:val="005C6A7C"/>
    <w:rsid w:val="005C71F3"/>
    <w:rsid w:val="005D0490"/>
    <w:rsid w:val="005D06EE"/>
    <w:rsid w:val="005D1B96"/>
    <w:rsid w:val="005D1DEC"/>
    <w:rsid w:val="005D1FAA"/>
    <w:rsid w:val="005D2406"/>
    <w:rsid w:val="005D2771"/>
    <w:rsid w:val="005D31C2"/>
    <w:rsid w:val="005D39ED"/>
    <w:rsid w:val="005D7078"/>
    <w:rsid w:val="005D752A"/>
    <w:rsid w:val="005D76FA"/>
    <w:rsid w:val="005D78F8"/>
    <w:rsid w:val="005D7DBC"/>
    <w:rsid w:val="005E1E92"/>
    <w:rsid w:val="005E2095"/>
    <w:rsid w:val="005E3250"/>
    <w:rsid w:val="005E355E"/>
    <w:rsid w:val="005E39DD"/>
    <w:rsid w:val="005E4CDA"/>
    <w:rsid w:val="005E5C5A"/>
    <w:rsid w:val="005E6B62"/>
    <w:rsid w:val="005E78B3"/>
    <w:rsid w:val="005F2690"/>
    <w:rsid w:val="005F2A22"/>
    <w:rsid w:val="005F2C0E"/>
    <w:rsid w:val="005F3FC2"/>
    <w:rsid w:val="005F5686"/>
    <w:rsid w:val="005F5758"/>
    <w:rsid w:val="006001F3"/>
    <w:rsid w:val="006004B4"/>
    <w:rsid w:val="00600B67"/>
    <w:rsid w:val="00600DA3"/>
    <w:rsid w:val="0060172D"/>
    <w:rsid w:val="0060330D"/>
    <w:rsid w:val="00603C8C"/>
    <w:rsid w:val="0060616C"/>
    <w:rsid w:val="006063A9"/>
    <w:rsid w:val="0060747C"/>
    <w:rsid w:val="00607A66"/>
    <w:rsid w:val="00607D53"/>
    <w:rsid w:val="00607E7A"/>
    <w:rsid w:val="00610F91"/>
    <w:rsid w:val="00610FC5"/>
    <w:rsid w:val="006115AF"/>
    <w:rsid w:val="00612F7A"/>
    <w:rsid w:val="006130FE"/>
    <w:rsid w:val="0061444D"/>
    <w:rsid w:val="00614653"/>
    <w:rsid w:val="00614D7B"/>
    <w:rsid w:val="00614FB3"/>
    <w:rsid w:val="00616062"/>
    <w:rsid w:val="00616DC6"/>
    <w:rsid w:val="00617CB2"/>
    <w:rsid w:val="00620FCA"/>
    <w:rsid w:val="006235A5"/>
    <w:rsid w:val="00623EC0"/>
    <w:rsid w:val="006240C0"/>
    <w:rsid w:val="00624499"/>
    <w:rsid w:val="006249E7"/>
    <w:rsid w:val="00624A14"/>
    <w:rsid w:val="0062518B"/>
    <w:rsid w:val="006260DF"/>
    <w:rsid w:val="00626367"/>
    <w:rsid w:val="0062780A"/>
    <w:rsid w:val="00631C21"/>
    <w:rsid w:val="00631EA2"/>
    <w:rsid w:val="00631F41"/>
    <w:rsid w:val="00632788"/>
    <w:rsid w:val="00633207"/>
    <w:rsid w:val="0063400B"/>
    <w:rsid w:val="00634A96"/>
    <w:rsid w:val="00634BD2"/>
    <w:rsid w:val="00635E54"/>
    <w:rsid w:val="006372A6"/>
    <w:rsid w:val="0063757C"/>
    <w:rsid w:val="00640774"/>
    <w:rsid w:val="0064137F"/>
    <w:rsid w:val="00642E21"/>
    <w:rsid w:val="006448AF"/>
    <w:rsid w:val="0064618B"/>
    <w:rsid w:val="006461FB"/>
    <w:rsid w:val="00646E22"/>
    <w:rsid w:val="00650BF8"/>
    <w:rsid w:val="00651108"/>
    <w:rsid w:val="00651E5C"/>
    <w:rsid w:val="006530A3"/>
    <w:rsid w:val="00654F65"/>
    <w:rsid w:val="006579FC"/>
    <w:rsid w:val="0066068E"/>
    <w:rsid w:val="0066174F"/>
    <w:rsid w:val="00661B29"/>
    <w:rsid w:val="00662271"/>
    <w:rsid w:val="0066228A"/>
    <w:rsid w:val="00662CB5"/>
    <w:rsid w:val="00664369"/>
    <w:rsid w:val="00664A13"/>
    <w:rsid w:val="00664B56"/>
    <w:rsid w:val="00664E30"/>
    <w:rsid w:val="00665A91"/>
    <w:rsid w:val="006665C0"/>
    <w:rsid w:val="00667C24"/>
    <w:rsid w:val="00670058"/>
    <w:rsid w:val="00672CA7"/>
    <w:rsid w:val="00673195"/>
    <w:rsid w:val="00675358"/>
    <w:rsid w:val="006758D7"/>
    <w:rsid w:val="00675ACB"/>
    <w:rsid w:val="00675FD7"/>
    <w:rsid w:val="00677792"/>
    <w:rsid w:val="00680CD1"/>
    <w:rsid w:val="00682153"/>
    <w:rsid w:val="00682F67"/>
    <w:rsid w:val="00682F7F"/>
    <w:rsid w:val="00683A45"/>
    <w:rsid w:val="00683D7F"/>
    <w:rsid w:val="00684545"/>
    <w:rsid w:val="006851E4"/>
    <w:rsid w:val="00686172"/>
    <w:rsid w:val="00692713"/>
    <w:rsid w:val="0069389E"/>
    <w:rsid w:val="00694D89"/>
    <w:rsid w:val="00696302"/>
    <w:rsid w:val="0069654E"/>
    <w:rsid w:val="006A0BB2"/>
    <w:rsid w:val="006A111D"/>
    <w:rsid w:val="006A18E5"/>
    <w:rsid w:val="006A1D3F"/>
    <w:rsid w:val="006A21FE"/>
    <w:rsid w:val="006A3A11"/>
    <w:rsid w:val="006A3B62"/>
    <w:rsid w:val="006A5523"/>
    <w:rsid w:val="006A61D6"/>
    <w:rsid w:val="006B09DA"/>
    <w:rsid w:val="006B0A7B"/>
    <w:rsid w:val="006B1EA0"/>
    <w:rsid w:val="006B2724"/>
    <w:rsid w:val="006B2962"/>
    <w:rsid w:val="006B359D"/>
    <w:rsid w:val="006B3D0B"/>
    <w:rsid w:val="006B3E80"/>
    <w:rsid w:val="006B3EA5"/>
    <w:rsid w:val="006B4D86"/>
    <w:rsid w:val="006B4DED"/>
    <w:rsid w:val="006B5CCF"/>
    <w:rsid w:val="006B704F"/>
    <w:rsid w:val="006B75D1"/>
    <w:rsid w:val="006B79FD"/>
    <w:rsid w:val="006C1AE7"/>
    <w:rsid w:val="006C2E85"/>
    <w:rsid w:val="006C316E"/>
    <w:rsid w:val="006C33BC"/>
    <w:rsid w:val="006C4FF1"/>
    <w:rsid w:val="006C55E5"/>
    <w:rsid w:val="006C5971"/>
    <w:rsid w:val="006C5ADE"/>
    <w:rsid w:val="006C5EA2"/>
    <w:rsid w:val="006C63B6"/>
    <w:rsid w:val="006C6E58"/>
    <w:rsid w:val="006D11E1"/>
    <w:rsid w:val="006D1B50"/>
    <w:rsid w:val="006D1D20"/>
    <w:rsid w:val="006D1F1D"/>
    <w:rsid w:val="006D2D70"/>
    <w:rsid w:val="006D4746"/>
    <w:rsid w:val="006D480F"/>
    <w:rsid w:val="006D6DB4"/>
    <w:rsid w:val="006E0616"/>
    <w:rsid w:val="006E0958"/>
    <w:rsid w:val="006E1821"/>
    <w:rsid w:val="006E2DDF"/>
    <w:rsid w:val="006E3007"/>
    <w:rsid w:val="006E31E3"/>
    <w:rsid w:val="006E6073"/>
    <w:rsid w:val="006E6670"/>
    <w:rsid w:val="006E6F82"/>
    <w:rsid w:val="006F0143"/>
    <w:rsid w:val="006F11D9"/>
    <w:rsid w:val="006F126B"/>
    <w:rsid w:val="006F1C78"/>
    <w:rsid w:val="006F208C"/>
    <w:rsid w:val="006F26F4"/>
    <w:rsid w:val="006F2855"/>
    <w:rsid w:val="006F32F8"/>
    <w:rsid w:val="006F375A"/>
    <w:rsid w:val="006F3F47"/>
    <w:rsid w:val="006F48A5"/>
    <w:rsid w:val="007010EF"/>
    <w:rsid w:val="007016F8"/>
    <w:rsid w:val="007065B9"/>
    <w:rsid w:val="00707024"/>
    <w:rsid w:val="007079E5"/>
    <w:rsid w:val="00710217"/>
    <w:rsid w:val="00710416"/>
    <w:rsid w:val="00710AFE"/>
    <w:rsid w:val="00711C21"/>
    <w:rsid w:val="00713316"/>
    <w:rsid w:val="00713A5C"/>
    <w:rsid w:val="00713B63"/>
    <w:rsid w:val="00713BA8"/>
    <w:rsid w:val="00714E1A"/>
    <w:rsid w:val="00715BC1"/>
    <w:rsid w:val="00715E9A"/>
    <w:rsid w:val="00716C72"/>
    <w:rsid w:val="00717B76"/>
    <w:rsid w:val="007222ED"/>
    <w:rsid w:val="00722883"/>
    <w:rsid w:val="00722C21"/>
    <w:rsid w:val="00723C30"/>
    <w:rsid w:val="007258FC"/>
    <w:rsid w:val="00726205"/>
    <w:rsid w:val="00726C2F"/>
    <w:rsid w:val="00726F3A"/>
    <w:rsid w:val="00727875"/>
    <w:rsid w:val="00727EA4"/>
    <w:rsid w:val="007306EB"/>
    <w:rsid w:val="00730C90"/>
    <w:rsid w:val="00730DF4"/>
    <w:rsid w:val="00731774"/>
    <w:rsid w:val="00731954"/>
    <w:rsid w:val="0073390A"/>
    <w:rsid w:val="0073432A"/>
    <w:rsid w:val="00734EDF"/>
    <w:rsid w:val="0073723E"/>
    <w:rsid w:val="007401CD"/>
    <w:rsid w:val="007402B1"/>
    <w:rsid w:val="007403D3"/>
    <w:rsid w:val="00743072"/>
    <w:rsid w:val="00744DC8"/>
    <w:rsid w:val="00745C20"/>
    <w:rsid w:val="00746A66"/>
    <w:rsid w:val="007514D4"/>
    <w:rsid w:val="0075279A"/>
    <w:rsid w:val="00752CDD"/>
    <w:rsid w:val="00754BAA"/>
    <w:rsid w:val="00757152"/>
    <w:rsid w:val="00760F48"/>
    <w:rsid w:val="00761A11"/>
    <w:rsid w:val="00762206"/>
    <w:rsid w:val="007648B8"/>
    <w:rsid w:val="0076493C"/>
    <w:rsid w:val="0076569D"/>
    <w:rsid w:val="00765AE2"/>
    <w:rsid w:val="0076664D"/>
    <w:rsid w:val="00767235"/>
    <w:rsid w:val="00767338"/>
    <w:rsid w:val="00767598"/>
    <w:rsid w:val="00770001"/>
    <w:rsid w:val="007705A7"/>
    <w:rsid w:val="00770EF5"/>
    <w:rsid w:val="00771CFF"/>
    <w:rsid w:val="00772979"/>
    <w:rsid w:val="00773065"/>
    <w:rsid w:val="0077328A"/>
    <w:rsid w:val="00774BA5"/>
    <w:rsid w:val="00774C7D"/>
    <w:rsid w:val="00775D1A"/>
    <w:rsid w:val="007767C7"/>
    <w:rsid w:val="00780202"/>
    <w:rsid w:val="0078180E"/>
    <w:rsid w:val="0078192F"/>
    <w:rsid w:val="0078242D"/>
    <w:rsid w:val="00782A6C"/>
    <w:rsid w:val="007846CD"/>
    <w:rsid w:val="0078485E"/>
    <w:rsid w:val="00784C7B"/>
    <w:rsid w:val="007851C8"/>
    <w:rsid w:val="00786600"/>
    <w:rsid w:val="00790C2E"/>
    <w:rsid w:val="00791832"/>
    <w:rsid w:val="00791D56"/>
    <w:rsid w:val="00791E0F"/>
    <w:rsid w:val="00792155"/>
    <w:rsid w:val="007938F3"/>
    <w:rsid w:val="00794868"/>
    <w:rsid w:val="0079560A"/>
    <w:rsid w:val="00795B03"/>
    <w:rsid w:val="00795E9C"/>
    <w:rsid w:val="00797920"/>
    <w:rsid w:val="007A0074"/>
    <w:rsid w:val="007A023F"/>
    <w:rsid w:val="007A03CA"/>
    <w:rsid w:val="007A0E3F"/>
    <w:rsid w:val="007A2D7B"/>
    <w:rsid w:val="007A4617"/>
    <w:rsid w:val="007A524C"/>
    <w:rsid w:val="007A5798"/>
    <w:rsid w:val="007A6E46"/>
    <w:rsid w:val="007A7987"/>
    <w:rsid w:val="007B2A71"/>
    <w:rsid w:val="007B3F63"/>
    <w:rsid w:val="007B423E"/>
    <w:rsid w:val="007B4854"/>
    <w:rsid w:val="007B61F5"/>
    <w:rsid w:val="007B6371"/>
    <w:rsid w:val="007B6740"/>
    <w:rsid w:val="007C0019"/>
    <w:rsid w:val="007C1062"/>
    <w:rsid w:val="007C23A7"/>
    <w:rsid w:val="007C246A"/>
    <w:rsid w:val="007C4437"/>
    <w:rsid w:val="007C4E3E"/>
    <w:rsid w:val="007C798C"/>
    <w:rsid w:val="007D058E"/>
    <w:rsid w:val="007D1109"/>
    <w:rsid w:val="007D2A78"/>
    <w:rsid w:val="007D4057"/>
    <w:rsid w:val="007D4910"/>
    <w:rsid w:val="007D68CD"/>
    <w:rsid w:val="007D7923"/>
    <w:rsid w:val="007E0767"/>
    <w:rsid w:val="007E2A36"/>
    <w:rsid w:val="007E3070"/>
    <w:rsid w:val="007E33A4"/>
    <w:rsid w:val="007E43E4"/>
    <w:rsid w:val="007E5A6B"/>
    <w:rsid w:val="007E6009"/>
    <w:rsid w:val="007E751A"/>
    <w:rsid w:val="007E7972"/>
    <w:rsid w:val="007E7DAA"/>
    <w:rsid w:val="007F0A4B"/>
    <w:rsid w:val="007F0D5A"/>
    <w:rsid w:val="007F33D9"/>
    <w:rsid w:val="007F4BA0"/>
    <w:rsid w:val="007F502C"/>
    <w:rsid w:val="007F68DA"/>
    <w:rsid w:val="00800914"/>
    <w:rsid w:val="00800C50"/>
    <w:rsid w:val="00801520"/>
    <w:rsid w:val="008026AE"/>
    <w:rsid w:val="00802754"/>
    <w:rsid w:val="00802F21"/>
    <w:rsid w:val="00803B5E"/>
    <w:rsid w:val="00805A54"/>
    <w:rsid w:val="00807AFC"/>
    <w:rsid w:val="00811F93"/>
    <w:rsid w:val="0081333A"/>
    <w:rsid w:val="008144DE"/>
    <w:rsid w:val="008157AC"/>
    <w:rsid w:val="0081592D"/>
    <w:rsid w:val="0081677F"/>
    <w:rsid w:val="00817F53"/>
    <w:rsid w:val="00821DDE"/>
    <w:rsid w:val="00821F27"/>
    <w:rsid w:val="0082320E"/>
    <w:rsid w:val="008255EA"/>
    <w:rsid w:val="0082706C"/>
    <w:rsid w:val="008306FD"/>
    <w:rsid w:val="00830F25"/>
    <w:rsid w:val="00831473"/>
    <w:rsid w:val="00831705"/>
    <w:rsid w:val="00831A38"/>
    <w:rsid w:val="00834742"/>
    <w:rsid w:val="008347C5"/>
    <w:rsid w:val="00834E3B"/>
    <w:rsid w:val="00834EC8"/>
    <w:rsid w:val="00836170"/>
    <w:rsid w:val="008364E8"/>
    <w:rsid w:val="00837295"/>
    <w:rsid w:val="00840884"/>
    <w:rsid w:val="008412F9"/>
    <w:rsid w:val="0084173B"/>
    <w:rsid w:val="00841C39"/>
    <w:rsid w:val="00841C55"/>
    <w:rsid w:val="0084222F"/>
    <w:rsid w:val="00842423"/>
    <w:rsid w:val="00842BB7"/>
    <w:rsid w:val="00842C20"/>
    <w:rsid w:val="00843F61"/>
    <w:rsid w:val="00845787"/>
    <w:rsid w:val="00845DC1"/>
    <w:rsid w:val="00845DDE"/>
    <w:rsid w:val="00850302"/>
    <w:rsid w:val="0085195E"/>
    <w:rsid w:val="008531A8"/>
    <w:rsid w:val="008537F9"/>
    <w:rsid w:val="00854317"/>
    <w:rsid w:val="008551CB"/>
    <w:rsid w:val="008552D5"/>
    <w:rsid w:val="00856FC1"/>
    <w:rsid w:val="008572EC"/>
    <w:rsid w:val="00861A51"/>
    <w:rsid w:val="0086224C"/>
    <w:rsid w:val="008636B1"/>
    <w:rsid w:val="00863891"/>
    <w:rsid w:val="00864E16"/>
    <w:rsid w:val="0086556C"/>
    <w:rsid w:val="00865609"/>
    <w:rsid w:val="008658EB"/>
    <w:rsid w:val="008663B7"/>
    <w:rsid w:val="00867915"/>
    <w:rsid w:val="0087052C"/>
    <w:rsid w:val="00872066"/>
    <w:rsid w:val="00873A33"/>
    <w:rsid w:val="00874CF6"/>
    <w:rsid w:val="00875994"/>
    <w:rsid w:val="00876A04"/>
    <w:rsid w:val="00877C12"/>
    <w:rsid w:val="0088224F"/>
    <w:rsid w:val="00882F37"/>
    <w:rsid w:val="00884054"/>
    <w:rsid w:val="008844D3"/>
    <w:rsid w:val="00884C64"/>
    <w:rsid w:val="0088622A"/>
    <w:rsid w:val="00886672"/>
    <w:rsid w:val="008906C9"/>
    <w:rsid w:val="008928FB"/>
    <w:rsid w:val="008931D8"/>
    <w:rsid w:val="00897D29"/>
    <w:rsid w:val="008A0091"/>
    <w:rsid w:val="008A0A94"/>
    <w:rsid w:val="008A0BF9"/>
    <w:rsid w:val="008A1413"/>
    <w:rsid w:val="008A23B2"/>
    <w:rsid w:val="008A27BA"/>
    <w:rsid w:val="008A2E79"/>
    <w:rsid w:val="008A4003"/>
    <w:rsid w:val="008A48D4"/>
    <w:rsid w:val="008A4A19"/>
    <w:rsid w:val="008A6691"/>
    <w:rsid w:val="008A6791"/>
    <w:rsid w:val="008A73C7"/>
    <w:rsid w:val="008A7A36"/>
    <w:rsid w:val="008B0084"/>
    <w:rsid w:val="008B2771"/>
    <w:rsid w:val="008B3E53"/>
    <w:rsid w:val="008B532F"/>
    <w:rsid w:val="008B5AA4"/>
    <w:rsid w:val="008B5B56"/>
    <w:rsid w:val="008B6682"/>
    <w:rsid w:val="008B6821"/>
    <w:rsid w:val="008C02B4"/>
    <w:rsid w:val="008C02B9"/>
    <w:rsid w:val="008C0EF1"/>
    <w:rsid w:val="008C158C"/>
    <w:rsid w:val="008C2D74"/>
    <w:rsid w:val="008C45E5"/>
    <w:rsid w:val="008C4977"/>
    <w:rsid w:val="008C4F5B"/>
    <w:rsid w:val="008C5BA8"/>
    <w:rsid w:val="008C6763"/>
    <w:rsid w:val="008C6E4A"/>
    <w:rsid w:val="008C6EBC"/>
    <w:rsid w:val="008C7173"/>
    <w:rsid w:val="008C7AC9"/>
    <w:rsid w:val="008D00A6"/>
    <w:rsid w:val="008D00E1"/>
    <w:rsid w:val="008D0C9C"/>
    <w:rsid w:val="008D1925"/>
    <w:rsid w:val="008D1CAA"/>
    <w:rsid w:val="008D2EBD"/>
    <w:rsid w:val="008D2FFB"/>
    <w:rsid w:val="008D36D8"/>
    <w:rsid w:val="008D4280"/>
    <w:rsid w:val="008D52EC"/>
    <w:rsid w:val="008D543C"/>
    <w:rsid w:val="008D57B8"/>
    <w:rsid w:val="008D5F5B"/>
    <w:rsid w:val="008E25D8"/>
    <w:rsid w:val="008E27DA"/>
    <w:rsid w:val="008E29BF"/>
    <w:rsid w:val="008E2F33"/>
    <w:rsid w:val="008E3B07"/>
    <w:rsid w:val="008E4AE0"/>
    <w:rsid w:val="008E525B"/>
    <w:rsid w:val="008F06ED"/>
    <w:rsid w:val="008F1348"/>
    <w:rsid w:val="008F1CD3"/>
    <w:rsid w:val="008F25B4"/>
    <w:rsid w:val="008F2A22"/>
    <w:rsid w:val="008F47BE"/>
    <w:rsid w:val="008F47FA"/>
    <w:rsid w:val="008F5BCB"/>
    <w:rsid w:val="008F5CDA"/>
    <w:rsid w:val="008F74E9"/>
    <w:rsid w:val="008F7708"/>
    <w:rsid w:val="008F7756"/>
    <w:rsid w:val="009005CD"/>
    <w:rsid w:val="00900896"/>
    <w:rsid w:val="00900DCA"/>
    <w:rsid w:val="00900DE6"/>
    <w:rsid w:val="00902957"/>
    <w:rsid w:val="00902E8E"/>
    <w:rsid w:val="00903B86"/>
    <w:rsid w:val="00904E4E"/>
    <w:rsid w:val="009059DD"/>
    <w:rsid w:val="009061B0"/>
    <w:rsid w:val="0090632B"/>
    <w:rsid w:val="00906877"/>
    <w:rsid w:val="009079C3"/>
    <w:rsid w:val="00910B85"/>
    <w:rsid w:val="009122F3"/>
    <w:rsid w:val="00912BD7"/>
    <w:rsid w:val="00912DF0"/>
    <w:rsid w:val="00914CF9"/>
    <w:rsid w:val="009160F9"/>
    <w:rsid w:val="00916123"/>
    <w:rsid w:val="009163F2"/>
    <w:rsid w:val="00916AF7"/>
    <w:rsid w:val="009172D4"/>
    <w:rsid w:val="00917EA5"/>
    <w:rsid w:val="00920C56"/>
    <w:rsid w:val="0092148E"/>
    <w:rsid w:val="00921B52"/>
    <w:rsid w:val="00921EA5"/>
    <w:rsid w:val="00922ABF"/>
    <w:rsid w:val="009232B9"/>
    <w:rsid w:val="00923507"/>
    <w:rsid w:val="00923DBF"/>
    <w:rsid w:val="00926D1B"/>
    <w:rsid w:val="00927F7F"/>
    <w:rsid w:val="0093045A"/>
    <w:rsid w:val="009304A3"/>
    <w:rsid w:val="00930967"/>
    <w:rsid w:val="00930DD8"/>
    <w:rsid w:val="009327D4"/>
    <w:rsid w:val="009327DD"/>
    <w:rsid w:val="00932C05"/>
    <w:rsid w:val="009339E4"/>
    <w:rsid w:val="00934B41"/>
    <w:rsid w:val="0093597C"/>
    <w:rsid w:val="00936C54"/>
    <w:rsid w:val="00936D16"/>
    <w:rsid w:val="00936F32"/>
    <w:rsid w:val="00940639"/>
    <w:rsid w:val="00941FF0"/>
    <w:rsid w:val="009429A9"/>
    <w:rsid w:val="00942FCD"/>
    <w:rsid w:val="00943467"/>
    <w:rsid w:val="0094411B"/>
    <w:rsid w:val="00944305"/>
    <w:rsid w:val="00944478"/>
    <w:rsid w:val="00945E3F"/>
    <w:rsid w:val="00945F0A"/>
    <w:rsid w:val="00946DDB"/>
    <w:rsid w:val="00950C8E"/>
    <w:rsid w:val="00951187"/>
    <w:rsid w:val="00955EF6"/>
    <w:rsid w:val="009566EA"/>
    <w:rsid w:val="00957116"/>
    <w:rsid w:val="009602CD"/>
    <w:rsid w:val="00960B79"/>
    <w:rsid w:val="009614A3"/>
    <w:rsid w:val="00961E41"/>
    <w:rsid w:val="00962373"/>
    <w:rsid w:val="00962459"/>
    <w:rsid w:val="009640FC"/>
    <w:rsid w:val="00964AD6"/>
    <w:rsid w:val="0096623C"/>
    <w:rsid w:val="00966241"/>
    <w:rsid w:val="009664C4"/>
    <w:rsid w:val="0096656F"/>
    <w:rsid w:val="00966E0C"/>
    <w:rsid w:val="00967715"/>
    <w:rsid w:val="00967F56"/>
    <w:rsid w:val="0097176D"/>
    <w:rsid w:val="00971B1D"/>
    <w:rsid w:val="009729E9"/>
    <w:rsid w:val="00974E05"/>
    <w:rsid w:val="00977DB8"/>
    <w:rsid w:val="00977FE6"/>
    <w:rsid w:val="00980509"/>
    <w:rsid w:val="00980BA9"/>
    <w:rsid w:val="00980FC1"/>
    <w:rsid w:val="00981B54"/>
    <w:rsid w:val="00981B59"/>
    <w:rsid w:val="009845C4"/>
    <w:rsid w:val="00984AA3"/>
    <w:rsid w:val="009866ED"/>
    <w:rsid w:val="00986FE3"/>
    <w:rsid w:val="00987840"/>
    <w:rsid w:val="00991575"/>
    <w:rsid w:val="009919DF"/>
    <w:rsid w:val="00992269"/>
    <w:rsid w:val="009924C8"/>
    <w:rsid w:val="009935EC"/>
    <w:rsid w:val="00993715"/>
    <w:rsid w:val="00995425"/>
    <w:rsid w:val="00995A76"/>
    <w:rsid w:val="00996E33"/>
    <w:rsid w:val="00997B47"/>
    <w:rsid w:val="009A025B"/>
    <w:rsid w:val="009A1332"/>
    <w:rsid w:val="009A3870"/>
    <w:rsid w:val="009A4264"/>
    <w:rsid w:val="009A4B50"/>
    <w:rsid w:val="009A4F3C"/>
    <w:rsid w:val="009A6E20"/>
    <w:rsid w:val="009A7CAC"/>
    <w:rsid w:val="009B1187"/>
    <w:rsid w:val="009B1A03"/>
    <w:rsid w:val="009B1B6A"/>
    <w:rsid w:val="009B27BC"/>
    <w:rsid w:val="009B3D4C"/>
    <w:rsid w:val="009B77FF"/>
    <w:rsid w:val="009C3351"/>
    <w:rsid w:val="009C44DD"/>
    <w:rsid w:val="009C4CA2"/>
    <w:rsid w:val="009C51B4"/>
    <w:rsid w:val="009C6494"/>
    <w:rsid w:val="009C65CB"/>
    <w:rsid w:val="009C7214"/>
    <w:rsid w:val="009C797D"/>
    <w:rsid w:val="009D2C40"/>
    <w:rsid w:val="009D6E65"/>
    <w:rsid w:val="009E0AA2"/>
    <w:rsid w:val="009E219D"/>
    <w:rsid w:val="009E306A"/>
    <w:rsid w:val="009E34FB"/>
    <w:rsid w:val="009E3DD3"/>
    <w:rsid w:val="009E40F4"/>
    <w:rsid w:val="009E4DE3"/>
    <w:rsid w:val="009E75AD"/>
    <w:rsid w:val="009F064B"/>
    <w:rsid w:val="009F0EE0"/>
    <w:rsid w:val="009F1002"/>
    <w:rsid w:val="009F135C"/>
    <w:rsid w:val="009F1864"/>
    <w:rsid w:val="009F4D92"/>
    <w:rsid w:val="009F712D"/>
    <w:rsid w:val="009F77EB"/>
    <w:rsid w:val="00A00EC8"/>
    <w:rsid w:val="00A01420"/>
    <w:rsid w:val="00A04455"/>
    <w:rsid w:val="00A07D2E"/>
    <w:rsid w:val="00A11F24"/>
    <w:rsid w:val="00A11FEE"/>
    <w:rsid w:val="00A12C0F"/>
    <w:rsid w:val="00A14CE5"/>
    <w:rsid w:val="00A14FA1"/>
    <w:rsid w:val="00A154EA"/>
    <w:rsid w:val="00A15B32"/>
    <w:rsid w:val="00A16641"/>
    <w:rsid w:val="00A16F57"/>
    <w:rsid w:val="00A20E64"/>
    <w:rsid w:val="00A21DC1"/>
    <w:rsid w:val="00A21E1E"/>
    <w:rsid w:val="00A22DDD"/>
    <w:rsid w:val="00A23A66"/>
    <w:rsid w:val="00A24E76"/>
    <w:rsid w:val="00A25552"/>
    <w:rsid w:val="00A26A3E"/>
    <w:rsid w:val="00A27094"/>
    <w:rsid w:val="00A27583"/>
    <w:rsid w:val="00A27695"/>
    <w:rsid w:val="00A27CD9"/>
    <w:rsid w:val="00A30A5D"/>
    <w:rsid w:val="00A3186C"/>
    <w:rsid w:val="00A31F76"/>
    <w:rsid w:val="00A32602"/>
    <w:rsid w:val="00A343AD"/>
    <w:rsid w:val="00A34676"/>
    <w:rsid w:val="00A3576E"/>
    <w:rsid w:val="00A35E91"/>
    <w:rsid w:val="00A360EB"/>
    <w:rsid w:val="00A366AA"/>
    <w:rsid w:val="00A3710C"/>
    <w:rsid w:val="00A40E7C"/>
    <w:rsid w:val="00A418EC"/>
    <w:rsid w:val="00A43085"/>
    <w:rsid w:val="00A430B7"/>
    <w:rsid w:val="00A434B9"/>
    <w:rsid w:val="00A43773"/>
    <w:rsid w:val="00A43A9D"/>
    <w:rsid w:val="00A44144"/>
    <w:rsid w:val="00A44685"/>
    <w:rsid w:val="00A44924"/>
    <w:rsid w:val="00A45113"/>
    <w:rsid w:val="00A45E83"/>
    <w:rsid w:val="00A470B9"/>
    <w:rsid w:val="00A479FB"/>
    <w:rsid w:val="00A47FFA"/>
    <w:rsid w:val="00A501C2"/>
    <w:rsid w:val="00A50573"/>
    <w:rsid w:val="00A5077A"/>
    <w:rsid w:val="00A519BF"/>
    <w:rsid w:val="00A528D6"/>
    <w:rsid w:val="00A5372C"/>
    <w:rsid w:val="00A60003"/>
    <w:rsid w:val="00A61BBD"/>
    <w:rsid w:val="00A62856"/>
    <w:rsid w:val="00A63168"/>
    <w:rsid w:val="00A63607"/>
    <w:rsid w:val="00A636B9"/>
    <w:rsid w:val="00A6399A"/>
    <w:rsid w:val="00A64B93"/>
    <w:rsid w:val="00A65226"/>
    <w:rsid w:val="00A65522"/>
    <w:rsid w:val="00A6555F"/>
    <w:rsid w:val="00A673C9"/>
    <w:rsid w:val="00A70311"/>
    <w:rsid w:val="00A71314"/>
    <w:rsid w:val="00A7169F"/>
    <w:rsid w:val="00A727B8"/>
    <w:rsid w:val="00A72F88"/>
    <w:rsid w:val="00A7303F"/>
    <w:rsid w:val="00A73482"/>
    <w:rsid w:val="00A73F99"/>
    <w:rsid w:val="00A745E4"/>
    <w:rsid w:val="00A75A9B"/>
    <w:rsid w:val="00A80AB4"/>
    <w:rsid w:val="00A81383"/>
    <w:rsid w:val="00A82346"/>
    <w:rsid w:val="00A83135"/>
    <w:rsid w:val="00A846A7"/>
    <w:rsid w:val="00A848F9"/>
    <w:rsid w:val="00A84E56"/>
    <w:rsid w:val="00A8572C"/>
    <w:rsid w:val="00A85EBD"/>
    <w:rsid w:val="00A86261"/>
    <w:rsid w:val="00A86A29"/>
    <w:rsid w:val="00A87090"/>
    <w:rsid w:val="00A87454"/>
    <w:rsid w:val="00A874B4"/>
    <w:rsid w:val="00A874FD"/>
    <w:rsid w:val="00A87D15"/>
    <w:rsid w:val="00A87EFA"/>
    <w:rsid w:val="00A9006E"/>
    <w:rsid w:val="00A922C4"/>
    <w:rsid w:val="00A9267C"/>
    <w:rsid w:val="00A9334B"/>
    <w:rsid w:val="00A93817"/>
    <w:rsid w:val="00A93E6B"/>
    <w:rsid w:val="00A94D68"/>
    <w:rsid w:val="00A94FF5"/>
    <w:rsid w:val="00A95D65"/>
    <w:rsid w:val="00A9726D"/>
    <w:rsid w:val="00A97D35"/>
    <w:rsid w:val="00AA070E"/>
    <w:rsid w:val="00AA0D38"/>
    <w:rsid w:val="00AA168C"/>
    <w:rsid w:val="00AA2F6F"/>
    <w:rsid w:val="00AA327D"/>
    <w:rsid w:val="00AA3572"/>
    <w:rsid w:val="00AA390A"/>
    <w:rsid w:val="00AA5E77"/>
    <w:rsid w:val="00AA763C"/>
    <w:rsid w:val="00AA7B05"/>
    <w:rsid w:val="00AB1EF2"/>
    <w:rsid w:val="00AB22BE"/>
    <w:rsid w:val="00AB237F"/>
    <w:rsid w:val="00AB2F1C"/>
    <w:rsid w:val="00AB56E3"/>
    <w:rsid w:val="00AB79F1"/>
    <w:rsid w:val="00AB7A95"/>
    <w:rsid w:val="00AC1759"/>
    <w:rsid w:val="00AC2676"/>
    <w:rsid w:val="00AC39D4"/>
    <w:rsid w:val="00AC421B"/>
    <w:rsid w:val="00AC48DC"/>
    <w:rsid w:val="00AC5BFE"/>
    <w:rsid w:val="00AC5C02"/>
    <w:rsid w:val="00AC73DA"/>
    <w:rsid w:val="00AC74ED"/>
    <w:rsid w:val="00AC7949"/>
    <w:rsid w:val="00AC7FB8"/>
    <w:rsid w:val="00AD063D"/>
    <w:rsid w:val="00AD218E"/>
    <w:rsid w:val="00AD3821"/>
    <w:rsid w:val="00AD3E98"/>
    <w:rsid w:val="00AD4151"/>
    <w:rsid w:val="00AD454F"/>
    <w:rsid w:val="00AD599B"/>
    <w:rsid w:val="00AD69EA"/>
    <w:rsid w:val="00AD7F73"/>
    <w:rsid w:val="00AE0154"/>
    <w:rsid w:val="00AE08A7"/>
    <w:rsid w:val="00AE1638"/>
    <w:rsid w:val="00AE453D"/>
    <w:rsid w:val="00AE579B"/>
    <w:rsid w:val="00AE5829"/>
    <w:rsid w:val="00AE5CB7"/>
    <w:rsid w:val="00AE67F2"/>
    <w:rsid w:val="00AE770D"/>
    <w:rsid w:val="00AE7B63"/>
    <w:rsid w:val="00AF3703"/>
    <w:rsid w:val="00AF4B2E"/>
    <w:rsid w:val="00AF5153"/>
    <w:rsid w:val="00AF56DD"/>
    <w:rsid w:val="00AF580B"/>
    <w:rsid w:val="00AF593A"/>
    <w:rsid w:val="00AF6B2D"/>
    <w:rsid w:val="00AF7659"/>
    <w:rsid w:val="00B0085A"/>
    <w:rsid w:val="00B00B80"/>
    <w:rsid w:val="00B01239"/>
    <w:rsid w:val="00B013DD"/>
    <w:rsid w:val="00B0181C"/>
    <w:rsid w:val="00B0195D"/>
    <w:rsid w:val="00B01DB1"/>
    <w:rsid w:val="00B04D6B"/>
    <w:rsid w:val="00B06E10"/>
    <w:rsid w:val="00B075FB"/>
    <w:rsid w:val="00B120C6"/>
    <w:rsid w:val="00B121B4"/>
    <w:rsid w:val="00B13329"/>
    <w:rsid w:val="00B14716"/>
    <w:rsid w:val="00B148BE"/>
    <w:rsid w:val="00B14BB2"/>
    <w:rsid w:val="00B14D89"/>
    <w:rsid w:val="00B1576A"/>
    <w:rsid w:val="00B158AB"/>
    <w:rsid w:val="00B169D0"/>
    <w:rsid w:val="00B169FD"/>
    <w:rsid w:val="00B2039D"/>
    <w:rsid w:val="00B21096"/>
    <w:rsid w:val="00B21513"/>
    <w:rsid w:val="00B21B2A"/>
    <w:rsid w:val="00B21BCD"/>
    <w:rsid w:val="00B22089"/>
    <w:rsid w:val="00B221C5"/>
    <w:rsid w:val="00B22CEC"/>
    <w:rsid w:val="00B23C43"/>
    <w:rsid w:val="00B26545"/>
    <w:rsid w:val="00B26C7C"/>
    <w:rsid w:val="00B26C92"/>
    <w:rsid w:val="00B30495"/>
    <w:rsid w:val="00B315B7"/>
    <w:rsid w:val="00B33106"/>
    <w:rsid w:val="00B332A2"/>
    <w:rsid w:val="00B33608"/>
    <w:rsid w:val="00B33EEA"/>
    <w:rsid w:val="00B3443B"/>
    <w:rsid w:val="00B3461A"/>
    <w:rsid w:val="00B36FDC"/>
    <w:rsid w:val="00B40863"/>
    <w:rsid w:val="00B40AE7"/>
    <w:rsid w:val="00B4149C"/>
    <w:rsid w:val="00B44026"/>
    <w:rsid w:val="00B441D0"/>
    <w:rsid w:val="00B45E2B"/>
    <w:rsid w:val="00B46B49"/>
    <w:rsid w:val="00B47031"/>
    <w:rsid w:val="00B47C07"/>
    <w:rsid w:val="00B47E80"/>
    <w:rsid w:val="00B51E47"/>
    <w:rsid w:val="00B52239"/>
    <w:rsid w:val="00B5311A"/>
    <w:rsid w:val="00B53FF6"/>
    <w:rsid w:val="00B54BE5"/>
    <w:rsid w:val="00B55BA7"/>
    <w:rsid w:val="00B56307"/>
    <w:rsid w:val="00B5770C"/>
    <w:rsid w:val="00B612DD"/>
    <w:rsid w:val="00B619E0"/>
    <w:rsid w:val="00B62986"/>
    <w:rsid w:val="00B62CF7"/>
    <w:rsid w:val="00B661F7"/>
    <w:rsid w:val="00B6633F"/>
    <w:rsid w:val="00B66DA8"/>
    <w:rsid w:val="00B67942"/>
    <w:rsid w:val="00B706EA"/>
    <w:rsid w:val="00B71A58"/>
    <w:rsid w:val="00B71F9B"/>
    <w:rsid w:val="00B72C9C"/>
    <w:rsid w:val="00B73163"/>
    <w:rsid w:val="00B73793"/>
    <w:rsid w:val="00B73E45"/>
    <w:rsid w:val="00B7540E"/>
    <w:rsid w:val="00B7579D"/>
    <w:rsid w:val="00B75A3F"/>
    <w:rsid w:val="00B770FB"/>
    <w:rsid w:val="00B80720"/>
    <w:rsid w:val="00B80D0F"/>
    <w:rsid w:val="00B81113"/>
    <w:rsid w:val="00B81D0A"/>
    <w:rsid w:val="00B82E09"/>
    <w:rsid w:val="00B84362"/>
    <w:rsid w:val="00B8440A"/>
    <w:rsid w:val="00B8637D"/>
    <w:rsid w:val="00B86E0E"/>
    <w:rsid w:val="00B87F46"/>
    <w:rsid w:val="00B90E13"/>
    <w:rsid w:val="00B92881"/>
    <w:rsid w:val="00B92ABE"/>
    <w:rsid w:val="00B9514C"/>
    <w:rsid w:val="00B95B3E"/>
    <w:rsid w:val="00B97714"/>
    <w:rsid w:val="00BA02CC"/>
    <w:rsid w:val="00BA0749"/>
    <w:rsid w:val="00BA0F20"/>
    <w:rsid w:val="00BA2F57"/>
    <w:rsid w:val="00BA376C"/>
    <w:rsid w:val="00BA3EDC"/>
    <w:rsid w:val="00BA513B"/>
    <w:rsid w:val="00BA7AF9"/>
    <w:rsid w:val="00BB1908"/>
    <w:rsid w:val="00BB1A76"/>
    <w:rsid w:val="00BB22AC"/>
    <w:rsid w:val="00BB41B4"/>
    <w:rsid w:val="00BB53B8"/>
    <w:rsid w:val="00BB54F5"/>
    <w:rsid w:val="00BB7206"/>
    <w:rsid w:val="00BC1204"/>
    <w:rsid w:val="00BC206F"/>
    <w:rsid w:val="00BC2EDA"/>
    <w:rsid w:val="00BC3DC2"/>
    <w:rsid w:val="00BC52AB"/>
    <w:rsid w:val="00BC5571"/>
    <w:rsid w:val="00BC6B1B"/>
    <w:rsid w:val="00BC7F90"/>
    <w:rsid w:val="00BD1DBD"/>
    <w:rsid w:val="00BD21F2"/>
    <w:rsid w:val="00BD3B69"/>
    <w:rsid w:val="00BD3DDF"/>
    <w:rsid w:val="00BD4183"/>
    <w:rsid w:val="00BD4390"/>
    <w:rsid w:val="00BD52A9"/>
    <w:rsid w:val="00BD5494"/>
    <w:rsid w:val="00BD6FFB"/>
    <w:rsid w:val="00BE1162"/>
    <w:rsid w:val="00BE1CAC"/>
    <w:rsid w:val="00BE305C"/>
    <w:rsid w:val="00BE3B10"/>
    <w:rsid w:val="00BE3C72"/>
    <w:rsid w:val="00BE4092"/>
    <w:rsid w:val="00BE4464"/>
    <w:rsid w:val="00BE5232"/>
    <w:rsid w:val="00BE604E"/>
    <w:rsid w:val="00BE695A"/>
    <w:rsid w:val="00BE7CB9"/>
    <w:rsid w:val="00BF200A"/>
    <w:rsid w:val="00BF209D"/>
    <w:rsid w:val="00BF21C8"/>
    <w:rsid w:val="00BF318E"/>
    <w:rsid w:val="00BF3549"/>
    <w:rsid w:val="00BF3CD5"/>
    <w:rsid w:val="00BF4417"/>
    <w:rsid w:val="00BF452F"/>
    <w:rsid w:val="00BF4719"/>
    <w:rsid w:val="00BF4B7D"/>
    <w:rsid w:val="00BF68C7"/>
    <w:rsid w:val="00C007CA"/>
    <w:rsid w:val="00C01EA2"/>
    <w:rsid w:val="00C028F0"/>
    <w:rsid w:val="00C0310A"/>
    <w:rsid w:val="00C03734"/>
    <w:rsid w:val="00C03D8F"/>
    <w:rsid w:val="00C04883"/>
    <w:rsid w:val="00C05635"/>
    <w:rsid w:val="00C07513"/>
    <w:rsid w:val="00C0762B"/>
    <w:rsid w:val="00C07B17"/>
    <w:rsid w:val="00C10A7F"/>
    <w:rsid w:val="00C10D30"/>
    <w:rsid w:val="00C11FDD"/>
    <w:rsid w:val="00C123A1"/>
    <w:rsid w:val="00C129AB"/>
    <w:rsid w:val="00C12D4E"/>
    <w:rsid w:val="00C12E24"/>
    <w:rsid w:val="00C14884"/>
    <w:rsid w:val="00C148C3"/>
    <w:rsid w:val="00C14FFF"/>
    <w:rsid w:val="00C152A0"/>
    <w:rsid w:val="00C162FE"/>
    <w:rsid w:val="00C16EB2"/>
    <w:rsid w:val="00C17B32"/>
    <w:rsid w:val="00C20757"/>
    <w:rsid w:val="00C21980"/>
    <w:rsid w:val="00C25246"/>
    <w:rsid w:val="00C25479"/>
    <w:rsid w:val="00C2593B"/>
    <w:rsid w:val="00C25F08"/>
    <w:rsid w:val="00C261F1"/>
    <w:rsid w:val="00C27A0C"/>
    <w:rsid w:val="00C3063E"/>
    <w:rsid w:val="00C30C19"/>
    <w:rsid w:val="00C30D71"/>
    <w:rsid w:val="00C318DC"/>
    <w:rsid w:val="00C3197E"/>
    <w:rsid w:val="00C3291A"/>
    <w:rsid w:val="00C32A67"/>
    <w:rsid w:val="00C32F64"/>
    <w:rsid w:val="00C3446A"/>
    <w:rsid w:val="00C355D7"/>
    <w:rsid w:val="00C357DB"/>
    <w:rsid w:val="00C35962"/>
    <w:rsid w:val="00C36DA1"/>
    <w:rsid w:val="00C4012E"/>
    <w:rsid w:val="00C40205"/>
    <w:rsid w:val="00C40769"/>
    <w:rsid w:val="00C4194A"/>
    <w:rsid w:val="00C425EB"/>
    <w:rsid w:val="00C43DB0"/>
    <w:rsid w:val="00C4448A"/>
    <w:rsid w:val="00C445C1"/>
    <w:rsid w:val="00C44B56"/>
    <w:rsid w:val="00C45052"/>
    <w:rsid w:val="00C45ADB"/>
    <w:rsid w:val="00C46AD2"/>
    <w:rsid w:val="00C46E26"/>
    <w:rsid w:val="00C472F0"/>
    <w:rsid w:val="00C5020C"/>
    <w:rsid w:val="00C508A4"/>
    <w:rsid w:val="00C52130"/>
    <w:rsid w:val="00C52F57"/>
    <w:rsid w:val="00C536C6"/>
    <w:rsid w:val="00C5603F"/>
    <w:rsid w:val="00C57F6E"/>
    <w:rsid w:val="00C628C1"/>
    <w:rsid w:val="00C63713"/>
    <w:rsid w:val="00C6562D"/>
    <w:rsid w:val="00C712A6"/>
    <w:rsid w:val="00C71507"/>
    <w:rsid w:val="00C7338C"/>
    <w:rsid w:val="00C739BC"/>
    <w:rsid w:val="00C76183"/>
    <w:rsid w:val="00C76A7F"/>
    <w:rsid w:val="00C8045F"/>
    <w:rsid w:val="00C80D06"/>
    <w:rsid w:val="00C82BC2"/>
    <w:rsid w:val="00C831B5"/>
    <w:rsid w:val="00C832BF"/>
    <w:rsid w:val="00C83504"/>
    <w:rsid w:val="00C83548"/>
    <w:rsid w:val="00C83E7F"/>
    <w:rsid w:val="00C84203"/>
    <w:rsid w:val="00C85C7E"/>
    <w:rsid w:val="00C85D4E"/>
    <w:rsid w:val="00C8648A"/>
    <w:rsid w:val="00C86D33"/>
    <w:rsid w:val="00C87463"/>
    <w:rsid w:val="00C92246"/>
    <w:rsid w:val="00C92AC0"/>
    <w:rsid w:val="00C92F27"/>
    <w:rsid w:val="00C946D7"/>
    <w:rsid w:val="00CA01BF"/>
    <w:rsid w:val="00CA148D"/>
    <w:rsid w:val="00CA1CB9"/>
    <w:rsid w:val="00CA1CD0"/>
    <w:rsid w:val="00CA29BA"/>
    <w:rsid w:val="00CA34F5"/>
    <w:rsid w:val="00CA3F1D"/>
    <w:rsid w:val="00CA43E5"/>
    <w:rsid w:val="00CA4C31"/>
    <w:rsid w:val="00CA6ECB"/>
    <w:rsid w:val="00CA7454"/>
    <w:rsid w:val="00CB1478"/>
    <w:rsid w:val="00CB1ADB"/>
    <w:rsid w:val="00CB294C"/>
    <w:rsid w:val="00CB2EB4"/>
    <w:rsid w:val="00CB350A"/>
    <w:rsid w:val="00CB5B7C"/>
    <w:rsid w:val="00CB7893"/>
    <w:rsid w:val="00CB799B"/>
    <w:rsid w:val="00CC0039"/>
    <w:rsid w:val="00CC1937"/>
    <w:rsid w:val="00CC1BDB"/>
    <w:rsid w:val="00CC1F57"/>
    <w:rsid w:val="00CC25E2"/>
    <w:rsid w:val="00CC36C4"/>
    <w:rsid w:val="00CC390A"/>
    <w:rsid w:val="00CC3FA3"/>
    <w:rsid w:val="00CC5CDA"/>
    <w:rsid w:val="00CC5E62"/>
    <w:rsid w:val="00CC7861"/>
    <w:rsid w:val="00CD3330"/>
    <w:rsid w:val="00CD3789"/>
    <w:rsid w:val="00CD50EE"/>
    <w:rsid w:val="00CD5CDD"/>
    <w:rsid w:val="00CD6F76"/>
    <w:rsid w:val="00CE0325"/>
    <w:rsid w:val="00CE1E66"/>
    <w:rsid w:val="00CE1F1D"/>
    <w:rsid w:val="00CE1FFC"/>
    <w:rsid w:val="00CE225D"/>
    <w:rsid w:val="00CE2D2E"/>
    <w:rsid w:val="00CE3704"/>
    <w:rsid w:val="00CE3798"/>
    <w:rsid w:val="00CE3AF1"/>
    <w:rsid w:val="00CE3F2E"/>
    <w:rsid w:val="00CE3FC8"/>
    <w:rsid w:val="00CE463F"/>
    <w:rsid w:val="00CE4970"/>
    <w:rsid w:val="00CE57E2"/>
    <w:rsid w:val="00CE6550"/>
    <w:rsid w:val="00CE6689"/>
    <w:rsid w:val="00CE6E23"/>
    <w:rsid w:val="00CE74D3"/>
    <w:rsid w:val="00CE75F6"/>
    <w:rsid w:val="00CE77D7"/>
    <w:rsid w:val="00CF0192"/>
    <w:rsid w:val="00CF04E6"/>
    <w:rsid w:val="00CF0564"/>
    <w:rsid w:val="00CF0E48"/>
    <w:rsid w:val="00CF1081"/>
    <w:rsid w:val="00CF15B2"/>
    <w:rsid w:val="00CF17E7"/>
    <w:rsid w:val="00CF2133"/>
    <w:rsid w:val="00CF467E"/>
    <w:rsid w:val="00CF4F40"/>
    <w:rsid w:val="00CF5B1B"/>
    <w:rsid w:val="00CF6F44"/>
    <w:rsid w:val="00D00D91"/>
    <w:rsid w:val="00D00EAD"/>
    <w:rsid w:val="00D015E0"/>
    <w:rsid w:val="00D02766"/>
    <w:rsid w:val="00D02A9A"/>
    <w:rsid w:val="00D03CD7"/>
    <w:rsid w:val="00D04EC3"/>
    <w:rsid w:val="00D05F76"/>
    <w:rsid w:val="00D07A30"/>
    <w:rsid w:val="00D12848"/>
    <w:rsid w:val="00D12945"/>
    <w:rsid w:val="00D12B66"/>
    <w:rsid w:val="00D13873"/>
    <w:rsid w:val="00D13B42"/>
    <w:rsid w:val="00D1427F"/>
    <w:rsid w:val="00D16A84"/>
    <w:rsid w:val="00D1778F"/>
    <w:rsid w:val="00D17C8E"/>
    <w:rsid w:val="00D2238F"/>
    <w:rsid w:val="00D22499"/>
    <w:rsid w:val="00D2448C"/>
    <w:rsid w:val="00D2498A"/>
    <w:rsid w:val="00D24C91"/>
    <w:rsid w:val="00D253AD"/>
    <w:rsid w:val="00D262F3"/>
    <w:rsid w:val="00D26AFD"/>
    <w:rsid w:val="00D271F8"/>
    <w:rsid w:val="00D27E81"/>
    <w:rsid w:val="00D31D2F"/>
    <w:rsid w:val="00D3207E"/>
    <w:rsid w:val="00D328A9"/>
    <w:rsid w:val="00D32E46"/>
    <w:rsid w:val="00D33661"/>
    <w:rsid w:val="00D341D5"/>
    <w:rsid w:val="00D34E3B"/>
    <w:rsid w:val="00D34FE0"/>
    <w:rsid w:val="00D35029"/>
    <w:rsid w:val="00D35D7F"/>
    <w:rsid w:val="00D3705C"/>
    <w:rsid w:val="00D37A80"/>
    <w:rsid w:val="00D37B22"/>
    <w:rsid w:val="00D405E3"/>
    <w:rsid w:val="00D41C02"/>
    <w:rsid w:val="00D41D03"/>
    <w:rsid w:val="00D4550A"/>
    <w:rsid w:val="00D47D92"/>
    <w:rsid w:val="00D50D4C"/>
    <w:rsid w:val="00D514F3"/>
    <w:rsid w:val="00D5281B"/>
    <w:rsid w:val="00D5342A"/>
    <w:rsid w:val="00D53E61"/>
    <w:rsid w:val="00D54150"/>
    <w:rsid w:val="00D55353"/>
    <w:rsid w:val="00D55C95"/>
    <w:rsid w:val="00D565EE"/>
    <w:rsid w:val="00D566E2"/>
    <w:rsid w:val="00D57255"/>
    <w:rsid w:val="00D573B0"/>
    <w:rsid w:val="00D57C58"/>
    <w:rsid w:val="00D60075"/>
    <w:rsid w:val="00D601F3"/>
    <w:rsid w:val="00D60475"/>
    <w:rsid w:val="00D616CB"/>
    <w:rsid w:val="00D62A3E"/>
    <w:rsid w:val="00D62F58"/>
    <w:rsid w:val="00D63F1E"/>
    <w:rsid w:val="00D644F7"/>
    <w:rsid w:val="00D65994"/>
    <w:rsid w:val="00D66050"/>
    <w:rsid w:val="00D66FB0"/>
    <w:rsid w:val="00D70056"/>
    <w:rsid w:val="00D700BB"/>
    <w:rsid w:val="00D70861"/>
    <w:rsid w:val="00D718A7"/>
    <w:rsid w:val="00D72162"/>
    <w:rsid w:val="00D72293"/>
    <w:rsid w:val="00D72E39"/>
    <w:rsid w:val="00D73304"/>
    <w:rsid w:val="00D75C11"/>
    <w:rsid w:val="00D76F71"/>
    <w:rsid w:val="00D776AB"/>
    <w:rsid w:val="00D80B53"/>
    <w:rsid w:val="00D81A26"/>
    <w:rsid w:val="00D83795"/>
    <w:rsid w:val="00D86570"/>
    <w:rsid w:val="00D865AB"/>
    <w:rsid w:val="00D86C67"/>
    <w:rsid w:val="00D86EBC"/>
    <w:rsid w:val="00D877FE"/>
    <w:rsid w:val="00D87864"/>
    <w:rsid w:val="00D90009"/>
    <w:rsid w:val="00D90E9B"/>
    <w:rsid w:val="00D912F0"/>
    <w:rsid w:val="00D91315"/>
    <w:rsid w:val="00D9488A"/>
    <w:rsid w:val="00D95F0B"/>
    <w:rsid w:val="00D96ECB"/>
    <w:rsid w:val="00D9796B"/>
    <w:rsid w:val="00DA1279"/>
    <w:rsid w:val="00DA1581"/>
    <w:rsid w:val="00DA28EE"/>
    <w:rsid w:val="00DA2927"/>
    <w:rsid w:val="00DA2E98"/>
    <w:rsid w:val="00DA621F"/>
    <w:rsid w:val="00DA7522"/>
    <w:rsid w:val="00DA7B77"/>
    <w:rsid w:val="00DA7B9D"/>
    <w:rsid w:val="00DB04BE"/>
    <w:rsid w:val="00DB0B08"/>
    <w:rsid w:val="00DB1285"/>
    <w:rsid w:val="00DB1B95"/>
    <w:rsid w:val="00DB22AD"/>
    <w:rsid w:val="00DB24B9"/>
    <w:rsid w:val="00DB35BB"/>
    <w:rsid w:val="00DB4909"/>
    <w:rsid w:val="00DB5877"/>
    <w:rsid w:val="00DB59BF"/>
    <w:rsid w:val="00DB5A7F"/>
    <w:rsid w:val="00DB618F"/>
    <w:rsid w:val="00DB7181"/>
    <w:rsid w:val="00DC0A44"/>
    <w:rsid w:val="00DC1A6A"/>
    <w:rsid w:val="00DC2C06"/>
    <w:rsid w:val="00DC5BCA"/>
    <w:rsid w:val="00DC6690"/>
    <w:rsid w:val="00DC6C1E"/>
    <w:rsid w:val="00DC7782"/>
    <w:rsid w:val="00DC77C6"/>
    <w:rsid w:val="00DD111E"/>
    <w:rsid w:val="00DD16A8"/>
    <w:rsid w:val="00DD208C"/>
    <w:rsid w:val="00DD382C"/>
    <w:rsid w:val="00DD562C"/>
    <w:rsid w:val="00DD6E54"/>
    <w:rsid w:val="00DD7F68"/>
    <w:rsid w:val="00DE09F9"/>
    <w:rsid w:val="00DE2367"/>
    <w:rsid w:val="00DE2D4B"/>
    <w:rsid w:val="00DE35E3"/>
    <w:rsid w:val="00DE640A"/>
    <w:rsid w:val="00DF1347"/>
    <w:rsid w:val="00DF1BB5"/>
    <w:rsid w:val="00DF22E5"/>
    <w:rsid w:val="00DF5489"/>
    <w:rsid w:val="00DF7807"/>
    <w:rsid w:val="00E000A1"/>
    <w:rsid w:val="00E0067D"/>
    <w:rsid w:val="00E00B99"/>
    <w:rsid w:val="00E0156F"/>
    <w:rsid w:val="00E0322F"/>
    <w:rsid w:val="00E03951"/>
    <w:rsid w:val="00E03DE5"/>
    <w:rsid w:val="00E05D1B"/>
    <w:rsid w:val="00E05DEB"/>
    <w:rsid w:val="00E06BEF"/>
    <w:rsid w:val="00E06C3E"/>
    <w:rsid w:val="00E073EA"/>
    <w:rsid w:val="00E10CC3"/>
    <w:rsid w:val="00E11ADF"/>
    <w:rsid w:val="00E13123"/>
    <w:rsid w:val="00E15D46"/>
    <w:rsid w:val="00E16830"/>
    <w:rsid w:val="00E16FAC"/>
    <w:rsid w:val="00E20A65"/>
    <w:rsid w:val="00E22404"/>
    <w:rsid w:val="00E24247"/>
    <w:rsid w:val="00E249E7"/>
    <w:rsid w:val="00E2667A"/>
    <w:rsid w:val="00E272BA"/>
    <w:rsid w:val="00E27657"/>
    <w:rsid w:val="00E31214"/>
    <w:rsid w:val="00E31803"/>
    <w:rsid w:val="00E31EBD"/>
    <w:rsid w:val="00E34B17"/>
    <w:rsid w:val="00E353FA"/>
    <w:rsid w:val="00E35EE0"/>
    <w:rsid w:val="00E36D9B"/>
    <w:rsid w:val="00E3717A"/>
    <w:rsid w:val="00E421F2"/>
    <w:rsid w:val="00E423D9"/>
    <w:rsid w:val="00E42524"/>
    <w:rsid w:val="00E42F13"/>
    <w:rsid w:val="00E438B6"/>
    <w:rsid w:val="00E4520B"/>
    <w:rsid w:val="00E45E71"/>
    <w:rsid w:val="00E51141"/>
    <w:rsid w:val="00E522E3"/>
    <w:rsid w:val="00E523FE"/>
    <w:rsid w:val="00E52D82"/>
    <w:rsid w:val="00E531F0"/>
    <w:rsid w:val="00E53725"/>
    <w:rsid w:val="00E53D1A"/>
    <w:rsid w:val="00E569E3"/>
    <w:rsid w:val="00E5741F"/>
    <w:rsid w:val="00E631EC"/>
    <w:rsid w:val="00E6364F"/>
    <w:rsid w:val="00E651C4"/>
    <w:rsid w:val="00E66464"/>
    <w:rsid w:val="00E66F86"/>
    <w:rsid w:val="00E70E36"/>
    <w:rsid w:val="00E71F1F"/>
    <w:rsid w:val="00E739B6"/>
    <w:rsid w:val="00E74084"/>
    <w:rsid w:val="00E74247"/>
    <w:rsid w:val="00E77EBE"/>
    <w:rsid w:val="00E800A0"/>
    <w:rsid w:val="00E80AC9"/>
    <w:rsid w:val="00E81224"/>
    <w:rsid w:val="00E82600"/>
    <w:rsid w:val="00E82D06"/>
    <w:rsid w:val="00E82D16"/>
    <w:rsid w:val="00E8314C"/>
    <w:rsid w:val="00E8348A"/>
    <w:rsid w:val="00E83674"/>
    <w:rsid w:val="00E83F0E"/>
    <w:rsid w:val="00E852A9"/>
    <w:rsid w:val="00E85E77"/>
    <w:rsid w:val="00E86CE7"/>
    <w:rsid w:val="00E87460"/>
    <w:rsid w:val="00E875E0"/>
    <w:rsid w:val="00E91472"/>
    <w:rsid w:val="00E914A0"/>
    <w:rsid w:val="00E91ED1"/>
    <w:rsid w:val="00E920D2"/>
    <w:rsid w:val="00E9379C"/>
    <w:rsid w:val="00E94817"/>
    <w:rsid w:val="00E9495E"/>
    <w:rsid w:val="00E94F6F"/>
    <w:rsid w:val="00E962C6"/>
    <w:rsid w:val="00E97421"/>
    <w:rsid w:val="00E97E65"/>
    <w:rsid w:val="00EA001F"/>
    <w:rsid w:val="00EA17F2"/>
    <w:rsid w:val="00EA2701"/>
    <w:rsid w:val="00EA284D"/>
    <w:rsid w:val="00EA2DB3"/>
    <w:rsid w:val="00EA38DC"/>
    <w:rsid w:val="00EA3CF9"/>
    <w:rsid w:val="00EA4D77"/>
    <w:rsid w:val="00EA5286"/>
    <w:rsid w:val="00EA56E4"/>
    <w:rsid w:val="00EA6CEC"/>
    <w:rsid w:val="00EA758D"/>
    <w:rsid w:val="00EB02CC"/>
    <w:rsid w:val="00EB0F75"/>
    <w:rsid w:val="00EB45F6"/>
    <w:rsid w:val="00EB46C5"/>
    <w:rsid w:val="00EB4B85"/>
    <w:rsid w:val="00EB6AF3"/>
    <w:rsid w:val="00EB7177"/>
    <w:rsid w:val="00EC0FFC"/>
    <w:rsid w:val="00EC1BA8"/>
    <w:rsid w:val="00EC4BCB"/>
    <w:rsid w:val="00EC4D91"/>
    <w:rsid w:val="00EC50C8"/>
    <w:rsid w:val="00EC59AB"/>
    <w:rsid w:val="00EC5CDC"/>
    <w:rsid w:val="00EC77EF"/>
    <w:rsid w:val="00ED04E0"/>
    <w:rsid w:val="00ED1EB2"/>
    <w:rsid w:val="00ED1EB4"/>
    <w:rsid w:val="00ED22EC"/>
    <w:rsid w:val="00ED555B"/>
    <w:rsid w:val="00ED622E"/>
    <w:rsid w:val="00EE24F5"/>
    <w:rsid w:val="00EE348F"/>
    <w:rsid w:val="00EE3CF1"/>
    <w:rsid w:val="00EE5273"/>
    <w:rsid w:val="00EE54D5"/>
    <w:rsid w:val="00EE555D"/>
    <w:rsid w:val="00EE5759"/>
    <w:rsid w:val="00EE5F39"/>
    <w:rsid w:val="00EE74AE"/>
    <w:rsid w:val="00EE7A41"/>
    <w:rsid w:val="00EF0121"/>
    <w:rsid w:val="00EF192C"/>
    <w:rsid w:val="00EF1B70"/>
    <w:rsid w:val="00EF1DB6"/>
    <w:rsid w:val="00EF2D40"/>
    <w:rsid w:val="00EF316C"/>
    <w:rsid w:val="00EF4982"/>
    <w:rsid w:val="00EF57EE"/>
    <w:rsid w:val="00EF6A42"/>
    <w:rsid w:val="00EF77DA"/>
    <w:rsid w:val="00F0443F"/>
    <w:rsid w:val="00F04A60"/>
    <w:rsid w:val="00F059FE"/>
    <w:rsid w:val="00F060F4"/>
    <w:rsid w:val="00F06B67"/>
    <w:rsid w:val="00F0790B"/>
    <w:rsid w:val="00F07F9C"/>
    <w:rsid w:val="00F1021D"/>
    <w:rsid w:val="00F10310"/>
    <w:rsid w:val="00F108BC"/>
    <w:rsid w:val="00F113DD"/>
    <w:rsid w:val="00F1153A"/>
    <w:rsid w:val="00F11609"/>
    <w:rsid w:val="00F11917"/>
    <w:rsid w:val="00F11B9E"/>
    <w:rsid w:val="00F11C44"/>
    <w:rsid w:val="00F11C5C"/>
    <w:rsid w:val="00F1266B"/>
    <w:rsid w:val="00F12FD7"/>
    <w:rsid w:val="00F132B1"/>
    <w:rsid w:val="00F13BB8"/>
    <w:rsid w:val="00F13DCB"/>
    <w:rsid w:val="00F15008"/>
    <w:rsid w:val="00F152B8"/>
    <w:rsid w:val="00F174C7"/>
    <w:rsid w:val="00F17BDF"/>
    <w:rsid w:val="00F17D2E"/>
    <w:rsid w:val="00F20170"/>
    <w:rsid w:val="00F21266"/>
    <w:rsid w:val="00F2212F"/>
    <w:rsid w:val="00F22B4D"/>
    <w:rsid w:val="00F240C8"/>
    <w:rsid w:val="00F24B33"/>
    <w:rsid w:val="00F24D6D"/>
    <w:rsid w:val="00F27CFE"/>
    <w:rsid w:val="00F27FD3"/>
    <w:rsid w:val="00F3174D"/>
    <w:rsid w:val="00F32603"/>
    <w:rsid w:val="00F35564"/>
    <w:rsid w:val="00F356ED"/>
    <w:rsid w:val="00F360D2"/>
    <w:rsid w:val="00F37CB8"/>
    <w:rsid w:val="00F40D6E"/>
    <w:rsid w:val="00F41B0A"/>
    <w:rsid w:val="00F42079"/>
    <w:rsid w:val="00F43313"/>
    <w:rsid w:val="00F435E7"/>
    <w:rsid w:val="00F47ADD"/>
    <w:rsid w:val="00F532EE"/>
    <w:rsid w:val="00F53A5C"/>
    <w:rsid w:val="00F55217"/>
    <w:rsid w:val="00F556AE"/>
    <w:rsid w:val="00F560D7"/>
    <w:rsid w:val="00F5633E"/>
    <w:rsid w:val="00F563C2"/>
    <w:rsid w:val="00F575C6"/>
    <w:rsid w:val="00F6116E"/>
    <w:rsid w:val="00F61A27"/>
    <w:rsid w:val="00F6288E"/>
    <w:rsid w:val="00F6393E"/>
    <w:rsid w:val="00F64253"/>
    <w:rsid w:val="00F6491F"/>
    <w:rsid w:val="00F65AFB"/>
    <w:rsid w:val="00F66574"/>
    <w:rsid w:val="00F6687F"/>
    <w:rsid w:val="00F70197"/>
    <w:rsid w:val="00F73910"/>
    <w:rsid w:val="00F74E08"/>
    <w:rsid w:val="00F760BA"/>
    <w:rsid w:val="00F77B40"/>
    <w:rsid w:val="00F80F02"/>
    <w:rsid w:val="00F813F7"/>
    <w:rsid w:val="00F82DF9"/>
    <w:rsid w:val="00F83740"/>
    <w:rsid w:val="00F84085"/>
    <w:rsid w:val="00F8440C"/>
    <w:rsid w:val="00F84A75"/>
    <w:rsid w:val="00F85EEE"/>
    <w:rsid w:val="00F85FCB"/>
    <w:rsid w:val="00F86270"/>
    <w:rsid w:val="00F907A2"/>
    <w:rsid w:val="00F921C0"/>
    <w:rsid w:val="00F95F63"/>
    <w:rsid w:val="00F97A6B"/>
    <w:rsid w:val="00F97AA6"/>
    <w:rsid w:val="00FA038B"/>
    <w:rsid w:val="00FA03A9"/>
    <w:rsid w:val="00FA0C0E"/>
    <w:rsid w:val="00FA14E4"/>
    <w:rsid w:val="00FA30A6"/>
    <w:rsid w:val="00FA554C"/>
    <w:rsid w:val="00FA59BF"/>
    <w:rsid w:val="00FA5A04"/>
    <w:rsid w:val="00FA68D5"/>
    <w:rsid w:val="00FB00EB"/>
    <w:rsid w:val="00FB0254"/>
    <w:rsid w:val="00FB0355"/>
    <w:rsid w:val="00FB334B"/>
    <w:rsid w:val="00FB3E20"/>
    <w:rsid w:val="00FB40D1"/>
    <w:rsid w:val="00FB4224"/>
    <w:rsid w:val="00FB4F2E"/>
    <w:rsid w:val="00FB7535"/>
    <w:rsid w:val="00FB777B"/>
    <w:rsid w:val="00FB7DDE"/>
    <w:rsid w:val="00FC0ECA"/>
    <w:rsid w:val="00FC27FF"/>
    <w:rsid w:val="00FC3375"/>
    <w:rsid w:val="00FC39B2"/>
    <w:rsid w:val="00FC4232"/>
    <w:rsid w:val="00FC4262"/>
    <w:rsid w:val="00FC42A4"/>
    <w:rsid w:val="00FC43FE"/>
    <w:rsid w:val="00FC4AC3"/>
    <w:rsid w:val="00FC66AE"/>
    <w:rsid w:val="00FC66C6"/>
    <w:rsid w:val="00FD0630"/>
    <w:rsid w:val="00FD16EB"/>
    <w:rsid w:val="00FD33FB"/>
    <w:rsid w:val="00FD355D"/>
    <w:rsid w:val="00FD4381"/>
    <w:rsid w:val="00FD541A"/>
    <w:rsid w:val="00FD56B3"/>
    <w:rsid w:val="00FD5861"/>
    <w:rsid w:val="00FD5B9A"/>
    <w:rsid w:val="00FD5DC3"/>
    <w:rsid w:val="00FD7CBD"/>
    <w:rsid w:val="00FE04CD"/>
    <w:rsid w:val="00FE0A22"/>
    <w:rsid w:val="00FE19CF"/>
    <w:rsid w:val="00FE1A24"/>
    <w:rsid w:val="00FE378D"/>
    <w:rsid w:val="00FE38D1"/>
    <w:rsid w:val="00FE4801"/>
    <w:rsid w:val="00FE4AA8"/>
    <w:rsid w:val="00FE4FD2"/>
    <w:rsid w:val="00FE6158"/>
    <w:rsid w:val="00FE7284"/>
    <w:rsid w:val="00FF4542"/>
    <w:rsid w:val="00FF45FD"/>
    <w:rsid w:val="00FF4931"/>
    <w:rsid w:val="00FF4CE1"/>
    <w:rsid w:val="00FF5855"/>
    <w:rsid w:val="00FF61F2"/>
    <w:rsid w:val="00FF6307"/>
    <w:rsid w:val="00FF637C"/>
    <w:rsid w:val="00FF6476"/>
    <w:rsid w:val="00FF67B4"/>
    <w:rsid w:val="00FF7440"/>
    <w:rsid w:val="00FF78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A34FBC"/>
  <w15:docId w15:val="{15872610-C9BC-4F5A-B5E6-E755027D8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215"/>
  </w:style>
  <w:style w:type="paragraph" w:styleId="Ttulo1">
    <w:name w:val="heading 1"/>
    <w:basedOn w:val="Normal"/>
    <w:next w:val="Normal"/>
    <w:link w:val="Ttulo1Car"/>
    <w:uiPriority w:val="9"/>
    <w:qFormat/>
    <w:rsid w:val="00CE1F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062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6252"/>
  </w:style>
  <w:style w:type="paragraph" w:styleId="Piedepgina">
    <w:name w:val="footer"/>
    <w:basedOn w:val="Normal"/>
    <w:link w:val="PiedepginaCar"/>
    <w:uiPriority w:val="99"/>
    <w:unhideWhenUsed/>
    <w:rsid w:val="002062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6252"/>
  </w:style>
  <w:style w:type="paragraph" w:styleId="Sinespaciado">
    <w:name w:val="No Spacing"/>
    <w:uiPriority w:val="1"/>
    <w:qFormat/>
    <w:rsid w:val="00206252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06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6252"/>
    <w:rPr>
      <w:rFonts w:ascii="Segoe UI" w:hAnsi="Segoe UI" w:cs="Segoe UI"/>
      <w:sz w:val="18"/>
      <w:szCs w:val="18"/>
    </w:rPr>
  </w:style>
  <w:style w:type="paragraph" w:customStyle="1" w:styleId="ecxmsonormal">
    <w:name w:val="ecxmsonormal"/>
    <w:basedOn w:val="Normal"/>
    <w:rsid w:val="00F64253"/>
    <w:pPr>
      <w:spacing w:after="324" w:line="240" w:lineRule="auto"/>
    </w:pPr>
    <w:rPr>
      <w:rFonts w:ascii="Times New Roman" w:eastAsia="Calibri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A92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E1FF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6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4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4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7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6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6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3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FDBCE-B734-4535-B683-9D64D3CE5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800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Director Juricido Consultivo</dc:creator>
  <cp:lastModifiedBy>Daniel Gaxiola</cp:lastModifiedBy>
  <cp:revision>30</cp:revision>
  <cp:lastPrinted>2020-06-17T20:22:00Z</cp:lastPrinted>
  <dcterms:created xsi:type="dcterms:W3CDTF">2020-06-17T20:31:00Z</dcterms:created>
  <dcterms:modified xsi:type="dcterms:W3CDTF">2020-06-17T21:31:00Z</dcterms:modified>
</cp:coreProperties>
</file>